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82FDC" w:rsidRDefault="00782FDC">
      <w:pPr>
        <w:pStyle w:val="ConsPlusTitlePage"/>
      </w:pPr>
      <w:r>
        <w:t xml:space="preserve">Документ предоставлен </w:t>
      </w:r>
      <w:hyperlink r:id="rId4">
        <w:proofErr w:type="spellStart"/>
        <w:r>
          <w:rPr>
            <w:color w:val="0000FF"/>
          </w:rPr>
          <w:t>КонсультантПлюс</w:t>
        </w:r>
        <w:proofErr w:type="spellEnd"/>
      </w:hyperlink>
      <w:r>
        <w:br/>
      </w:r>
    </w:p>
    <w:p w:rsidR="00782FDC" w:rsidRDefault="00782FDC">
      <w:pPr>
        <w:pStyle w:val="ConsPlusNormal"/>
        <w:jc w:val="both"/>
        <w:outlineLvl w:val="0"/>
      </w:pPr>
    </w:p>
    <w:p w:rsidR="00782FDC" w:rsidRDefault="00782FDC">
      <w:pPr>
        <w:pStyle w:val="ConsPlusTitle"/>
        <w:jc w:val="center"/>
        <w:outlineLvl w:val="0"/>
      </w:pPr>
      <w:r>
        <w:t>АДМИНИСТРАЦИЯ ГОРОДА ПЕРМИ</w:t>
      </w:r>
    </w:p>
    <w:p w:rsidR="00782FDC" w:rsidRDefault="00782FDC">
      <w:pPr>
        <w:pStyle w:val="ConsPlusTitle"/>
        <w:jc w:val="both"/>
      </w:pPr>
    </w:p>
    <w:p w:rsidR="00782FDC" w:rsidRDefault="00782FDC">
      <w:pPr>
        <w:pStyle w:val="ConsPlusTitle"/>
        <w:jc w:val="center"/>
      </w:pPr>
      <w:r>
        <w:t>ПОСТАНОВЛЕНИЕ</w:t>
      </w:r>
    </w:p>
    <w:p w:rsidR="00782FDC" w:rsidRDefault="00782FDC">
      <w:pPr>
        <w:pStyle w:val="ConsPlusTitle"/>
        <w:jc w:val="center"/>
      </w:pPr>
      <w:r>
        <w:t>от 8 сентября 2023 г. N 822</w:t>
      </w:r>
    </w:p>
    <w:p w:rsidR="00782FDC" w:rsidRDefault="00782FDC">
      <w:pPr>
        <w:pStyle w:val="ConsPlusTitle"/>
        <w:jc w:val="both"/>
      </w:pPr>
    </w:p>
    <w:p w:rsidR="00782FDC" w:rsidRDefault="00782FDC">
      <w:pPr>
        <w:pStyle w:val="ConsPlusTitle"/>
        <w:jc w:val="center"/>
      </w:pPr>
      <w:r>
        <w:t>О ВНЕСЕНИИ ИЗМЕНЕНИЙ В МУНИЦИПАЛЬНУЮ ПРОГРАММУ "ОРГАНИЗАЦИЯ</w:t>
      </w:r>
    </w:p>
    <w:p w:rsidR="00782FDC" w:rsidRDefault="00782FDC">
      <w:pPr>
        <w:pStyle w:val="ConsPlusTitle"/>
        <w:jc w:val="center"/>
      </w:pPr>
      <w:r>
        <w:t>РЕГУЛЯРНЫХ ПЕРЕВОЗОК АВТОМОБИЛЬНЫМ И ГОРОДСКИМ НАЗЕМНЫМ</w:t>
      </w:r>
    </w:p>
    <w:p w:rsidR="00782FDC" w:rsidRDefault="00782FDC">
      <w:pPr>
        <w:pStyle w:val="ConsPlusTitle"/>
        <w:jc w:val="center"/>
      </w:pPr>
      <w:r>
        <w:t>ЭЛЕКТРИЧЕСКИМ ТРАНСПОРТОМ В ГОРОДЕ ПЕРМИ", УТВЕРЖДЕННУЮ</w:t>
      </w:r>
    </w:p>
    <w:p w:rsidR="00782FDC" w:rsidRDefault="00782FDC">
      <w:pPr>
        <w:pStyle w:val="ConsPlusTitle"/>
        <w:jc w:val="center"/>
      </w:pPr>
      <w:r>
        <w:t>ПОСТАНОВЛЕНИЕМ АДМИНИСТРАЦИИ ГОРОДА ПЕРМИ ОТ 20.10.2021</w:t>
      </w:r>
    </w:p>
    <w:p w:rsidR="00782FDC" w:rsidRDefault="00782FDC">
      <w:pPr>
        <w:pStyle w:val="ConsPlusTitle"/>
        <w:jc w:val="center"/>
      </w:pPr>
      <w:r>
        <w:t>N 907</w:t>
      </w:r>
    </w:p>
    <w:p w:rsidR="00782FDC" w:rsidRDefault="00782FDC">
      <w:pPr>
        <w:pStyle w:val="ConsPlusNormal"/>
        <w:jc w:val="both"/>
      </w:pPr>
    </w:p>
    <w:p w:rsidR="00782FDC" w:rsidRDefault="00782FDC">
      <w:pPr>
        <w:pStyle w:val="ConsPlusNormal"/>
        <w:ind w:firstLine="540"/>
        <w:jc w:val="both"/>
      </w:pPr>
      <w:r>
        <w:t xml:space="preserve">В соответствии с </w:t>
      </w:r>
      <w:hyperlink r:id="rId5">
        <w:r>
          <w:rPr>
            <w:color w:val="0000FF"/>
          </w:rPr>
          <w:t>постановлением</w:t>
        </w:r>
      </w:hyperlink>
      <w:r>
        <w:t xml:space="preserve"> администрации города Перми от 25 сентября 2013 г. N 781 "Об утверждении Порядка принятия решений о разработке муниципальных программ, их формирования и реализации" администрация города Перми постановляет:</w:t>
      </w:r>
    </w:p>
    <w:p w:rsidR="00782FDC" w:rsidRDefault="00782FDC">
      <w:pPr>
        <w:pStyle w:val="ConsPlusNormal"/>
        <w:jc w:val="both"/>
      </w:pPr>
    </w:p>
    <w:p w:rsidR="00782FDC" w:rsidRDefault="00782FDC">
      <w:pPr>
        <w:pStyle w:val="ConsPlusNormal"/>
        <w:ind w:firstLine="540"/>
        <w:jc w:val="both"/>
      </w:pPr>
      <w:r>
        <w:t xml:space="preserve">1. Утвердить прилагаемые </w:t>
      </w:r>
      <w:hyperlink w:anchor="P32">
        <w:r>
          <w:rPr>
            <w:color w:val="0000FF"/>
          </w:rPr>
          <w:t>изменения</w:t>
        </w:r>
      </w:hyperlink>
      <w:r>
        <w:t xml:space="preserve"> в муниципальную </w:t>
      </w:r>
      <w:hyperlink r:id="rId6">
        <w:r>
          <w:rPr>
            <w:color w:val="0000FF"/>
          </w:rPr>
          <w:t>программу</w:t>
        </w:r>
      </w:hyperlink>
      <w:r>
        <w:t xml:space="preserve"> "Организация регулярных перевозок автомобильным и городским наземным электрическим транспортом в городе Перми", утвержденную постановлением администрации города Перми от 20 октября 2021 г. N 907 (в ред. от 24.01.2022 N 35, от 11.03.2022 N 163, от 30.03.2022 N 242, от 06.05.2022 N 348, от 01.06.2022 N 425, от 16.06.2022 N 480, от 07.09.2022 N 765, от 20.10.2022 N 1038, от 10.11.2022 N 1148, от 16.12.2022 N 1297, от 13.01.2023 N 16, от 17.04.2023 N 307, от 18.05.2023 N 399, от 14.06.2023 N 489, от 14.07.2023 N 605, от 11.08.2023 N 694).</w:t>
      </w:r>
    </w:p>
    <w:p w:rsidR="00782FDC" w:rsidRDefault="00782FDC">
      <w:pPr>
        <w:pStyle w:val="ConsPlusNormal"/>
        <w:spacing w:before="220"/>
        <w:ind w:firstLine="540"/>
        <w:jc w:val="both"/>
      </w:pPr>
      <w:r>
        <w:t>2. Настоящее постановление вступает в силу со дня официального опубликования в печатном средстве массовой информации "Официальный бюллетень органов местного самоуправления муниципального образования город Пермь".</w:t>
      </w:r>
    </w:p>
    <w:p w:rsidR="00782FDC" w:rsidRDefault="00782FDC">
      <w:pPr>
        <w:pStyle w:val="ConsPlusNormal"/>
        <w:spacing w:before="220"/>
        <w:ind w:firstLine="540"/>
        <w:jc w:val="both"/>
      </w:pPr>
      <w:r>
        <w:t>3. Управлению по общим вопросам администрации города Перми обеспечить опубликование настоящего постановления в печатном средстве массовой информации "Официальный бюллетень органов местного самоуправления муниципального образования город Пермь".</w:t>
      </w:r>
    </w:p>
    <w:p w:rsidR="00782FDC" w:rsidRDefault="00782FDC">
      <w:pPr>
        <w:pStyle w:val="ConsPlusNormal"/>
        <w:spacing w:before="220"/>
        <w:ind w:firstLine="540"/>
        <w:jc w:val="both"/>
      </w:pPr>
      <w:r>
        <w:t>4. Информационно-аналитическому управлению администрации города Перми обеспечить опубликование (обнародование) настоящего постановления на официальном сайте муниципального образования город Пермь в информационно-телекоммуникационной сети Интернет.</w:t>
      </w:r>
    </w:p>
    <w:p w:rsidR="00782FDC" w:rsidRDefault="00782FDC">
      <w:pPr>
        <w:pStyle w:val="ConsPlusNormal"/>
        <w:spacing w:before="220"/>
        <w:ind w:firstLine="540"/>
        <w:jc w:val="both"/>
      </w:pPr>
      <w:r>
        <w:t xml:space="preserve">5. Контроль за исполнением настоящего постановления возложить на заместителя главы администрации города Перми </w:t>
      </w:r>
      <w:proofErr w:type="spellStart"/>
      <w:r>
        <w:t>Галиханова</w:t>
      </w:r>
      <w:proofErr w:type="spellEnd"/>
      <w:r>
        <w:t xml:space="preserve"> Д.К.</w:t>
      </w:r>
    </w:p>
    <w:p w:rsidR="00782FDC" w:rsidRDefault="00782FDC">
      <w:pPr>
        <w:pStyle w:val="ConsPlusNormal"/>
        <w:jc w:val="both"/>
      </w:pPr>
    </w:p>
    <w:p w:rsidR="00782FDC" w:rsidRDefault="00782FDC">
      <w:pPr>
        <w:pStyle w:val="ConsPlusNormal"/>
        <w:jc w:val="right"/>
      </w:pPr>
      <w:r>
        <w:t>Глава города Перми</w:t>
      </w:r>
    </w:p>
    <w:p w:rsidR="00782FDC" w:rsidRDefault="00782FDC">
      <w:pPr>
        <w:pStyle w:val="ConsPlusNormal"/>
        <w:jc w:val="right"/>
      </w:pPr>
      <w:r>
        <w:t>Э.О.СОСНИН</w:t>
      </w:r>
    </w:p>
    <w:p w:rsidR="00782FDC" w:rsidRDefault="00782FDC">
      <w:pPr>
        <w:pStyle w:val="ConsPlusNormal"/>
        <w:jc w:val="both"/>
      </w:pPr>
    </w:p>
    <w:p w:rsidR="00782FDC" w:rsidRDefault="00782FDC">
      <w:pPr>
        <w:pStyle w:val="ConsPlusNormal"/>
        <w:jc w:val="both"/>
      </w:pPr>
    </w:p>
    <w:p w:rsidR="00782FDC" w:rsidRDefault="00782FDC">
      <w:pPr>
        <w:pStyle w:val="ConsPlusNormal"/>
        <w:jc w:val="both"/>
      </w:pPr>
    </w:p>
    <w:p w:rsidR="00782FDC" w:rsidRDefault="00782FDC">
      <w:pPr>
        <w:pStyle w:val="ConsPlusNormal"/>
        <w:jc w:val="both"/>
      </w:pPr>
    </w:p>
    <w:p w:rsidR="00782FDC" w:rsidRDefault="00782FDC">
      <w:pPr>
        <w:pStyle w:val="ConsPlusNormal"/>
        <w:jc w:val="both"/>
      </w:pPr>
    </w:p>
    <w:p w:rsidR="00782FDC" w:rsidRDefault="00782FDC">
      <w:pPr>
        <w:pStyle w:val="ConsPlusNormal"/>
        <w:jc w:val="right"/>
        <w:outlineLvl w:val="0"/>
      </w:pPr>
      <w:r>
        <w:t>УТВЕРЖДЕНЫ</w:t>
      </w:r>
    </w:p>
    <w:p w:rsidR="00782FDC" w:rsidRDefault="00782FDC">
      <w:pPr>
        <w:pStyle w:val="ConsPlusNormal"/>
        <w:jc w:val="right"/>
      </w:pPr>
      <w:r>
        <w:t>постановлением</w:t>
      </w:r>
    </w:p>
    <w:p w:rsidR="00782FDC" w:rsidRDefault="00782FDC">
      <w:pPr>
        <w:pStyle w:val="ConsPlusNormal"/>
        <w:jc w:val="right"/>
      </w:pPr>
      <w:r>
        <w:t>администрации города Перми</w:t>
      </w:r>
    </w:p>
    <w:p w:rsidR="00782FDC" w:rsidRDefault="00782FDC">
      <w:pPr>
        <w:pStyle w:val="ConsPlusNormal"/>
        <w:jc w:val="right"/>
      </w:pPr>
      <w:r>
        <w:t>от 08.09.2023 N 822</w:t>
      </w:r>
    </w:p>
    <w:p w:rsidR="00782FDC" w:rsidRDefault="00782FDC">
      <w:pPr>
        <w:pStyle w:val="ConsPlusNormal"/>
        <w:jc w:val="both"/>
      </w:pPr>
    </w:p>
    <w:p w:rsidR="00782FDC" w:rsidRDefault="00782FDC">
      <w:pPr>
        <w:pStyle w:val="ConsPlusTitle"/>
        <w:jc w:val="center"/>
      </w:pPr>
      <w:bookmarkStart w:id="0" w:name="P32"/>
      <w:bookmarkEnd w:id="0"/>
      <w:r>
        <w:t>ИЗМЕНЕНИЯ</w:t>
      </w:r>
    </w:p>
    <w:p w:rsidR="00782FDC" w:rsidRDefault="00782FDC">
      <w:pPr>
        <w:pStyle w:val="ConsPlusTitle"/>
        <w:jc w:val="center"/>
      </w:pPr>
      <w:r>
        <w:lastRenderedPageBreak/>
        <w:t>В МУНИЦИПАЛЬНУЮ ПРОГРАММУ "ОРГАНИЗАЦИЯ РЕГУЛЯРНЫХ ПЕРЕВОЗОК</w:t>
      </w:r>
    </w:p>
    <w:p w:rsidR="00782FDC" w:rsidRDefault="00782FDC">
      <w:pPr>
        <w:pStyle w:val="ConsPlusTitle"/>
        <w:jc w:val="center"/>
      </w:pPr>
      <w:r>
        <w:t>АВТОМОБИЛЬНЫМ И ГОРОДСКИМ НАЗЕМНЫМ ЭЛЕКТРИЧЕСКИМ ТРАНСПОРТОМ</w:t>
      </w:r>
    </w:p>
    <w:p w:rsidR="00782FDC" w:rsidRDefault="00782FDC">
      <w:pPr>
        <w:pStyle w:val="ConsPlusTitle"/>
        <w:jc w:val="center"/>
      </w:pPr>
      <w:r>
        <w:t>В ГОРОДЕ ПЕРМИ", УТВЕРЖДЕННУЮ ПОСТАНОВЛЕНИЕМ АДМИНИСТРАЦИИ</w:t>
      </w:r>
    </w:p>
    <w:p w:rsidR="00782FDC" w:rsidRDefault="00782FDC">
      <w:pPr>
        <w:pStyle w:val="ConsPlusTitle"/>
        <w:jc w:val="center"/>
      </w:pPr>
      <w:r>
        <w:t>ГОРОДА ПЕРМИ ОТ 20 ОКТЯБРЯ 2021 Г. N 907</w:t>
      </w:r>
    </w:p>
    <w:p w:rsidR="00782FDC" w:rsidRDefault="00782FDC">
      <w:pPr>
        <w:pStyle w:val="ConsPlusNormal"/>
        <w:jc w:val="both"/>
      </w:pPr>
    </w:p>
    <w:p w:rsidR="00782FDC" w:rsidRDefault="00782FDC">
      <w:pPr>
        <w:pStyle w:val="ConsPlusNormal"/>
        <w:ind w:firstLine="540"/>
        <w:jc w:val="both"/>
      </w:pPr>
      <w:r>
        <w:t xml:space="preserve">1. В </w:t>
      </w:r>
      <w:hyperlink r:id="rId7">
        <w:r>
          <w:rPr>
            <w:color w:val="0000FF"/>
          </w:rPr>
          <w:t>разделе</w:t>
        </w:r>
      </w:hyperlink>
      <w:r>
        <w:t xml:space="preserve"> "Паспорт муниципальной программы":</w:t>
      </w:r>
    </w:p>
    <w:p w:rsidR="00782FDC" w:rsidRDefault="00782FDC">
      <w:pPr>
        <w:pStyle w:val="ConsPlusNormal"/>
        <w:spacing w:before="220"/>
        <w:ind w:firstLine="540"/>
        <w:jc w:val="both"/>
      </w:pPr>
      <w:r>
        <w:t xml:space="preserve">1.1. </w:t>
      </w:r>
      <w:hyperlink r:id="rId8">
        <w:r>
          <w:rPr>
            <w:color w:val="0000FF"/>
          </w:rPr>
          <w:t>строки 4</w:t>
        </w:r>
      </w:hyperlink>
      <w:r>
        <w:t xml:space="preserve">, </w:t>
      </w:r>
      <w:hyperlink r:id="rId9">
        <w:r>
          <w:rPr>
            <w:color w:val="0000FF"/>
          </w:rPr>
          <w:t>5</w:t>
        </w:r>
      </w:hyperlink>
      <w:r>
        <w:t xml:space="preserve"> изложить в следующей редакции:</w:t>
      </w:r>
    </w:p>
    <w:p w:rsidR="00782FDC" w:rsidRDefault="00782FDC">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
        <w:gridCol w:w="2098"/>
        <w:gridCol w:w="6803"/>
      </w:tblGrid>
      <w:tr w:rsidR="00782FDC">
        <w:tc>
          <w:tcPr>
            <w:tcW w:w="340" w:type="dxa"/>
          </w:tcPr>
          <w:p w:rsidR="00782FDC" w:rsidRDefault="00782FDC">
            <w:pPr>
              <w:pStyle w:val="ConsPlusNormal"/>
              <w:jc w:val="center"/>
            </w:pPr>
            <w:r>
              <w:t>4</w:t>
            </w:r>
          </w:p>
        </w:tc>
        <w:tc>
          <w:tcPr>
            <w:tcW w:w="2098" w:type="dxa"/>
          </w:tcPr>
          <w:p w:rsidR="00782FDC" w:rsidRDefault="00782FDC">
            <w:pPr>
              <w:pStyle w:val="ConsPlusNormal"/>
            </w:pPr>
            <w:r>
              <w:t>Участники программы</w:t>
            </w:r>
          </w:p>
        </w:tc>
        <w:tc>
          <w:tcPr>
            <w:tcW w:w="6803" w:type="dxa"/>
          </w:tcPr>
          <w:p w:rsidR="00782FDC" w:rsidRDefault="00782FDC">
            <w:pPr>
              <w:pStyle w:val="ConsPlusNormal"/>
            </w:pPr>
            <w:r>
              <w:t>ДТ;</w:t>
            </w:r>
          </w:p>
          <w:p w:rsidR="00782FDC" w:rsidRDefault="00782FDC">
            <w:pPr>
              <w:pStyle w:val="ConsPlusNormal"/>
            </w:pPr>
            <w:r>
              <w:t>муниципальное казенное учреждение (далее - МКУ) "Городское управление транспорта" (далее - МКУ "</w:t>
            </w:r>
            <w:proofErr w:type="spellStart"/>
            <w:r>
              <w:t>Гортранс</w:t>
            </w:r>
            <w:proofErr w:type="spellEnd"/>
            <w:r>
              <w:t>");</w:t>
            </w:r>
          </w:p>
          <w:p w:rsidR="00782FDC" w:rsidRDefault="00782FDC">
            <w:pPr>
              <w:pStyle w:val="ConsPlusNormal"/>
            </w:pPr>
            <w:r>
              <w:t>МКУ "Благоустройство Дзержинского района" (далее - МКУ "БДР");</w:t>
            </w:r>
          </w:p>
          <w:p w:rsidR="00782FDC" w:rsidRDefault="00782FDC">
            <w:pPr>
              <w:pStyle w:val="ConsPlusNormal"/>
            </w:pPr>
            <w:r>
              <w:t>МКУ "Благоустройство Индустриального района" (далее - МКУ "БИР");</w:t>
            </w:r>
          </w:p>
          <w:p w:rsidR="00782FDC" w:rsidRDefault="00782FDC">
            <w:pPr>
              <w:pStyle w:val="ConsPlusNormal"/>
            </w:pPr>
            <w:r>
              <w:t>МКУ "Благоустройство Кировского района" (далее - МКУ "БКР");</w:t>
            </w:r>
          </w:p>
          <w:p w:rsidR="00782FDC" w:rsidRDefault="00782FDC">
            <w:pPr>
              <w:pStyle w:val="ConsPlusNormal"/>
            </w:pPr>
            <w:r>
              <w:t>МКУ "Благоустройство Ленинского района" (далее - МКУ "БЛР");</w:t>
            </w:r>
          </w:p>
          <w:p w:rsidR="00782FDC" w:rsidRDefault="00782FDC">
            <w:pPr>
              <w:pStyle w:val="ConsPlusNormal"/>
            </w:pPr>
            <w:r>
              <w:t>МКУ "Благоустройство Мотовилихинского района" (далее - МКУ "БМР");</w:t>
            </w:r>
          </w:p>
          <w:p w:rsidR="00782FDC" w:rsidRDefault="00782FDC">
            <w:pPr>
              <w:pStyle w:val="ConsPlusNormal"/>
            </w:pPr>
            <w:r>
              <w:t>МКУ "Благоустройство Орджоникидзевского района" (далее - МКУ "БОР");</w:t>
            </w:r>
          </w:p>
          <w:p w:rsidR="00782FDC" w:rsidRDefault="00782FDC">
            <w:pPr>
              <w:pStyle w:val="ConsPlusNormal"/>
            </w:pPr>
            <w:r>
              <w:t>МКУ "Благоустройство Свердловского района" (далее - МКУ "БСР");</w:t>
            </w:r>
          </w:p>
          <w:p w:rsidR="00782FDC" w:rsidRDefault="00782FDC">
            <w:pPr>
              <w:pStyle w:val="ConsPlusNormal"/>
            </w:pPr>
            <w:r>
              <w:t>МКУ "Благоустройство поселка Новые Ляды" (далее - МКУ "</w:t>
            </w:r>
            <w:proofErr w:type="spellStart"/>
            <w:r>
              <w:t>БпНЛ</w:t>
            </w:r>
            <w:proofErr w:type="spellEnd"/>
            <w:r>
              <w:t>");</w:t>
            </w:r>
          </w:p>
          <w:p w:rsidR="00782FDC" w:rsidRDefault="00782FDC">
            <w:pPr>
              <w:pStyle w:val="ConsPlusNormal"/>
            </w:pPr>
            <w:r>
              <w:t>МКУ "Содержание объектов благоустройства" (далее - МКУ "СОБ")</w:t>
            </w:r>
          </w:p>
        </w:tc>
      </w:tr>
      <w:tr w:rsidR="00782FDC">
        <w:tc>
          <w:tcPr>
            <w:tcW w:w="340" w:type="dxa"/>
          </w:tcPr>
          <w:p w:rsidR="00782FDC" w:rsidRDefault="00782FDC">
            <w:pPr>
              <w:pStyle w:val="ConsPlusNormal"/>
              <w:jc w:val="center"/>
            </w:pPr>
            <w:r>
              <w:t>5</w:t>
            </w:r>
          </w:p>
        </w:tc>
        <w:tc>
          <w:tcPr>
            <w:tcW w:w="2098" w:type="dxa"/>
          </w:tcPr>
          <w:p w:rsidR="00782FDC" w:rsidRDefault="00782FDC">
            <w:pPr>
              <w:pStyle w:val="ConsPlusNormal"/>
            </w:pPr>
            <w:r>
              <w:t>Характеристика текущего состояния сферы реализации программы</w:t>
            </w:r>
          </w:p>
        </w:tc>
        <w:tc>
          <w:tcPr>
            <w:tcW w:w="6803" w:type="dxa"/>
          </w:tcPr>
          <w:p w:rsidR="00782FDC" w:rsidRDefault="00782FDC">
            <w:pPr>
              <w:pStyle w:val="ConsPlusNormal"/>
            </w:pPr>
            <w:r>
              <w:t>Реализация программы направлена на достижение цели Стратегии социально-экономического развития муниципального образования город Пермь по формированию комфортной городской среды путем решения задач по приоритетному развитию общественного транспорта, мероприятия программы направлены на достижение цели по повышению уровня благоустройства территории города Перми.</w:t>
            </w:r>
          </w:p>
          <w:p w:rsidR="00782FDC" w:rsidRDefault="00782FDC">
            <w:pPr>
              <w:pStyle w:val="ConsPlusNormal"/>
            </w:pPr>
            <w:r>
              <w:t>Совершенствование организации дорожного движения на улично-дорожной сети города Перми и создание сбалансированной транспортной системы - неотъемлемое условие улучшения социально-экономического развития города Перми.</w:t>
            </w:r>
          </w:p>
          <w:p w:rsidR="00782FDC" w:rsidRDefault="00782FDC">
            <w:pPr>
              <w:pStyle w:val="ConsPlusNormal"/>
            </w:pPr>
            <w:r>
              <w:t>В настоящее время организация регулярных перевозок пассажиров обеспечена 89 муниципальными маршрутами, в том числе 80 автобусными маршрутами, 9 трамвайными маршрутами. Количество транспортных средств, обеспечивающих транспортную доступность населения, составляет 915 единиц, в том числе 815 единиц автомобильного транспорта и 100 единиц подвижного состава городского наземного электрического транспорта.</w:t>
            </w:r>
          </w:p>
          <w:p w:rsidR="00782FDC" w:rsidRDefault="00782FDC">
            <w:pPr>
              <w:pStyle w:val="ConsPlusNormal"/>
            </w:pPr>
            <w:r>
              <w:t>Реализация новой транспортной модели предусматривает:</w:t>
            </w:r>
          </w:p>
          <w:p w:rsidR="00782FDC" w:rsidRDefault="00782FDC">
            <w:pPr>
              <w:pStyle w:val="ConsPlusNormal"/>
            </w:pPr>
            <w:r>
              <w:t>обеспечение возможности безналичной оплаты проезда на всех муниципальных маршрутах регулярных перевозок по регулируемому тарифу;</w:t>
            </w:r>
          </w:p>
          <w:p w:rsidR="00782FDC" w:rsidRDefault="00782FDC">
            <w:pPr>
              <w:pStyle w:val="ConsPlusNormal"/>
            </w:pPr>
            <w:r>
              <w:t>внедрение тарифного меню;</w:t>
            </w:r>
          </w:p>
          <w:p w:rsidR="00782FDC" w:rsidRDefault="00782FDC">
            <w:pPr>
              <w:pStyle w:val="ConsPlusNormal"/>
            </w:pPr>
            <w:r>
              <w:t>запуск новой маршрутной сети;</w:t>
            </w:r>
          </w:p>
          <w:p w:rsidR="00782FDC" w:rsidRDefault="00782FDC">
            <w:pPr>
              <w:pStyle w:val="ConsPlusNormal"/>
            </w:pPr>
            <w:r>
              <w:t>заключение новых муниципальных контрактов на выполнение работ, связанных с перевозкой пассажиров и предусматривающих перечисление платы за проезд в бюджет города Перми (далее - брутто-контракты).</w:t>
            </w:r>
          </w:p>
          <w:p w:rsidR="00782FDC" w:rsidRDefault="00782FDC">
            <w:pPr>
              <w:pStyle w:val="ConsPlusNormal"/>
            </w:pPr>
            <w:r>
              <w:t xml:space="preserve">В брутто-контрактах заложены повышенные требования к </w:t>
            </w:r>
            <w:r>
              <w:lastRenderedPageBreak/>
              <w:t xml:space="preserve">транспортным средствам, обслуживающим муниципальные маршруты, в том числе 100% оснащение транспортных средств датчиками вошедших/вышедших пассажиров, </w:t>
            </w:r>
            <w:proofErr w:type="spellStart"/>
            <w:r>
              <w:t>медиапанелями</w:t>
            </w:r>
            <w:proofErr w:type="spellEnd"/>
            <w:r>
              <w:t xml:space="preserve"> и единой системой оплаты проезда.</w:t>
            </w:r>
          </w:p>
          <w:p w:rsidR="00782FDC" w:rsidRDefault="00782FDC">
            <w:pPr>
              <w:pStyle w:val="ConsPlusNormal"/>
            </w:pPr>
            <w:r>
              <w:t xml:space="preserve">Также в рамках мероприятий, посвященных 300-летию города Перми, на условиях </w:t>
            </w:r>
            <w:proofErr w:type="spellStart"/>
            <w:r>
              <w:t>софинансирования</w:t>
            </w:r>
            <w:proofErr w:type="spellEnd"/>
            <w:r>
              <w:t xml:space="preserve"> из бюджета Пермского края обновлен подвижной состав электрического наземного транспорта: в период 2019-2021 годов приобретено 24 трамвая (1 </w:t>
            </w:r>
            <w:proofErr w:type="spellStart"/>
            <w:r>
              <w:t>трехсекционный</w:t>
            </w:r>
            <w:proofErr w:type="spellEnd"/>
            <w:r>
              <w:t xml:space="preserve"> трамвай марки "Лев" и 23 односекционных трамвая марки "Львенок").</w:t>
            </w:r>
          </w:p>
          <w:p w:rsidR="00782FDC" w:rsidRDefault="00782FDC">
            <w:pPr>
              <w:pStyle w:val="ConsPlusNormal"/>
            </w:pPr>
            <w:r>
              <w:t>В целях контроля за исполнением перевозчиками контрактов на базе МКУ "</w:t>
            </w:r>
            <w:proofErr w:type="spellStart"/>
            <w:r>
              <w:t>Гортранс</w:t>
            </w:r>
            <w:proofErr w:type="spellEnd"/>
            <w:r>
              <w:t>" реформирована контрольно-ревизионная служба, осуществляющая контроль транспортного средства, проверку на линии, в том числе оплаты проезда, проверку пассажиропотока на предмет наполняемости транспортных средств.</w:t>
            </w:r>
          </w:p>
          <w:p w:rsidR="00782FDC" w:rsidRDefault="00782FDC">
            <w:pPr>
              <w:pStyle w:val="ConsPlusNormal"/>
            </w:pPr>
            <w:r>
              <w:t xml:space="preserve">Также с целью автоматизированного контроля в рамках направления "Умный городской транспорт" внедрена система навигационного контроля за движением транспортных средств, единая система оплаты проезда и учета пассажиропотока на маршрутах регулярных перевозок Пермского края, система учета пассажиропотока, система контроля за режимом вождения, система управления </w:t>
            </w:r>
            <w:proofErr w:type="spellStart"/>
            <w:r>
              <w:t>медиаконтентом</w:t>
            </w:r>
            <w:proofErr w:type="spellEnd"/>
            <w:r>
              <w:t xml:space="preserve"> в транспорте, мобильное приложение для пассажиров.</w:t>
            </w:r>
          </w:p>
          <w:p w:rsidR="00782FDC" w:rsidRDefault="00782FDC">
            <w:pPr>
              <w:pStyle w:val="ConsPlusNormal"/>
            </w:pPr>
            <w:r>
              <w:t>В рамках концессионного соглашения в отношении объектов транспортной инфраструктуры и технологически связанных с ними транспортных средств, обеспечивающих деятельность, связанную с перевозками пассажиров транспортом общего пользования, в части реконструкции трамвайных путей и контактно-кабельной сети городского наземного электрического транспорта, реконструкции трамвайного депо, реконструкции тяговых подстанций, обновления подвижного состава городского наземного электрического транспорта города Перми в период 2023-2025 годов планируются мероприятия по модернизации трамвайной инфраструктуры города, в том числе реконструкция трамвайного депо "</w:t>
            </w:r>
            <w:proofErr w:type="spellStart"/>
            <w:r>
              <w:t>Балатово</w:t>
            </w:r>
            <w:proofErr w:type="spellEnd"/>
            <w:r>
              <w:t>", капитальный ремонт (реконструкция) 35 км одиночного пути трамвайных путей и контактно-кабельной сети городского наземного электрического транспорта, реконструкция 7 единиц тяговых подстанций, а также поставка 44 единиц трамвайных вагонов</w:t>
            </w:r>
          </w:p>
        </w:tc>
      </w:tr>
    </w:tbl>
    <w:p w:rsidR="00782FDC" w:rsidRDefault="00782FDC">
      <w:pPr>
        <w:pStyle w:val="ConsPlusNormal"/>
        <w:jc w:val="both"/>
      </w:pPr>
    </w:p>
    <w:p w:rsidR="00782FDC" w:rsidRDefault="00782FDC">
      <w:pPr>
        <w:pStyle w:val="ConsPlusNormal"/>
        <w:ind w:firstLine="540"/>
        <w:jc w:val="both"/>
      </w:pPr>
      <w:r>
        <w:t xml:space="preserve">1.2. </w:t>
      </w:r>
      <w:hyperlink r:id="rId10">
        <w:r>
          <w:rPr>
            <w:color w:val="0000FF"/>
          </w:rPr>
          <w:t>строку 9</w:t>
        </w:r>
      </w:hyperlink>
      <w:r>
        <w:t xml:space="preserve"> изложить в следующей редакции:</w:t>
      </w:r>
    </w:p>
    <w:p w:rsidR="00782FDC" w:rsidRDefault="00782FDC">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
        <w:gridCol w:w="2134"/>
        <w:gridCol w:w="1384"/>
        <w:gridCol w:w="1504"/>
        <w:gridCol w:w="1384"/>
        <w:gridCol w:w="1384"/>
        <w:gridCol w:w="1144"/>
      </w:tblGrid>
      <w:tr w:rsidR="00782FDC">
        <w:tc>
          <w:tcPr>
            <w:tcW w:w="340" w:type="dxa"/>
            <w:vMerge w:val="restart"/>
          </w:tcPr>
          <w:p w:rsidR="00782FDC" w:rsidRDefault="00782FDC">
            <w:pPr>
              <w:pStyle w:val="ConsPlusNormal"/>
              <w:jc w:val="center"/>
            </w:pPr>
            <w:r>
              <w:t>9</w:t>
            </w:r>
          </w:p>
        </w:tc>
        <w:tc>
          <w:tcPr>
            <w:tcW w:w="2134" w:type="dxa"/>
          </w:tcPr>
          <w:p w:rsidR="00782FDC" w:rsidRDefault="00782FDC">
            <w:pPr>
              <w:pStyle w:val="ConsPlusNormal"/>
            </w:pPr>
            <w:r>
              <w:t>Объемы и источники финансирования программы (подпрограммы)</w:t>
            </w:r>
          </w:p>
        </w:tc>
        <w:tc>
          <w:tcPr>
            <w:tcW w:w="1384" w:type="dxa"/>
          </w:tcPr>
          <w:p w:rsidR="00782FDC" w:rsidRDefault="00782FDC">
            <w:pPr>
              <w:pStyle w:val="ConsPlusNormal"/>
              <w:jc w:val="center"/>
            </w:pPr>
            <w:r>
              <w:t>2022 год</w:t>
            </w:r>
          </w:p>
          <w:p w:rsidR="00782FDC" w:rsidRDefault="00782FDC">
            <w:pPr>
              <w:pStyle w:val="ConsPlusNormal"/>
              <w:jc w:val="center"/>
            </w:pPr>
            <w:r>
              <w:t>план</w:t>
            </w:r>
          </w:p>
        </w:tc>
        <w:tc>
          <w:tcPr>
            <w:tcW w:w="1504" w:type="dxa"/>
          </w:tcPr>
          <w:p w:rsidR="00782FDC" w:rsidRDefault="00782FDC">
            <w:pPr>
              <w:pStyle w:val="ConsPlusNormal"/>
              <w:jc w:val="center"/>
            </w:pPr>
            <w:r>
              <w:t>2023 год</w:t>
            </w:r>
          </w:p>
          <w:p w:rsidR="00782FDC" w:rsidRDefault="00782FDC">
            <w:pPr>
              <w:pStyle w:val="ConsPlusNormal"/>
              <w:jc w:val="center"/>
            </w:pPr>
            <w:r>
              <w:t>план</w:t>
            </w:r>
          </w:p>
        </w:tc>
        <w:tc>
          <w:tcPr>
            <w:tcW w:w="1384" w:type="dxa"/>
          </w:tcPr>
          <w:p w:rsidR="00782FDC" w:rsidRDefault="00782FDC">
            <w:pPr>
              <w:pStyle w:val="ConsPlusNormal"/>
              <w:jc w:val="center"/>
            </w:pPr>
            <w:r>
              <w:t>2024 год</w:t>
            </w:r>
          </w:p>
          <w:p w:rsidR="00782FDC" w:rsidRDefault="00782FDC">
            <w:pPr>
              <w:pStyle w:val="ConsPlusNormal"/>
              <w:jc w:val="center"/>
            </w:pPr>
            <w:r>
              <w:t>план</w:t>
            </w:r>
          </w:p>
        </w:tc>
        <w:tc>
          <w:tcPr>
            <w:tcW w:w="1384" w:type="dxa"/>
          </w:tcPr>
          <w:p w:rsidR="00782FDC" w:rsidRDefault="00782FDC">
            <w:pPr>
              <w:pStyle w:val="ConsPlusNormal"/>
              <w:jc w:val="center"/>
            </w:pPr>
            <w:r>
              <w:t>2025 год</w:t>
            </w:r>
          </w:p>
          <w:p w:rsidR="00782FDC" w:rsidRDefault="00782FDC">
            <w:pPr>
              <w:pStyle w:val="ConsPlusNormal"/>
              <w:jc w:val="center"/>
            </w:pPr>
            <w:r>
              <w:t>план</w:t>
            </w:r>
          </w:p>
        </w:tc>
        <w:tc>
          <w:tcPr>
            <w:tcW w:w="1144" w:type="dxa"/>
          </w:tcPr>
          <w:p w:rsidR="00782FDC" w:rsidRDefault="00782FDC">
            <w:pPr>
              <w:pStyle w:val="ConsPlusNormal"/>
              <w:jc w:val="center"/>
            </w:pPr>
            <w:r>
              <w:t>2026 год</w:t>
            </w:r>
          </w:p>
          <w:p w:rsidR="00782FDC" w:rsidRDefault="00782FDC">
            <w:pPr>
              <w:pStyle w:val="ConsPlusNormal"/>
              <w:jc w:val="center"/>
            </w:pPr>
            <w:r>
              <w:t>план</w:t>
            </w:r>
          </w:p>
        </w:tc>
      </w:tr>
      <w:tr w:rsidR="00782FDC">
        <w:tc>
          <w:tcPr>
            <w:tcW w:w="340" w:type="dxa"/>
            <w:vMerge/>
          </w:tcPr>
          <w:p w:rsidR="00782FDC" w:rsidRDefault="00782FDC">
            <w:pPr>
              <w:pStyle w:val="ConsPlusNormal"/>
            </w:pPr>
          </w:p>
        </w:tc>
        <w:tc>
          <w:tcPr>
            <w:tcW w:w="2134" w:type="dxa"/>
          </w:tcPr>
          <w:p w:rsidR="00782FDC" w:rsidRDefault="00782FDC">
            <w:pPr>
              <w:pStyle w:val="ConsPlusNormal"/>
            </w:pPr>
            <w:r>
              <w:t>подпрограмма 1.1, всего (тыс. руб.), в том числе</w:t>
            </w:r>
          </w:p>
        </w:tc>
        <w:tc>
          <w:tcPr>
            <w:tcW w:w="1384" w:type="dxa"/>
          </w:tcPr>
          <w:p w:rsidR="00782FDC" w:rsidRDefault="00782FDC">
            <w:pPr>
              <w:pStyle w:val="ConsPlusNormal"/>
              <w:jc w:val="center"/>
            </w:pPr>
            <w:r>
              <w:t>6636547,332</w:t>
            </w:r>
          </w:p>
        </w:tc>
        <w:tc>
          <w:tcPr>
            <w:tcW w:w="1504" w:type="dxa"/>
          </w:tcPr>
          <w:p w:rsidR="00782FDC" w:rsidRDefault="00782FDC">
            <w:pPr>
              <w:pStyle w:val="ConsPlusNormal"/>
              <w:jc w:val="center"/>
            </w:pPr>
            <w:r>
              <w:t>11145136,868</w:t>
            </w:r>
          </w:p>
        </w:tc>
        <w:tc>
          <w:tcPr>
            <w:tcW w:w="1384" w:type="dxa"/>
          </w:tcPr>
          <w:p w:rsidR="00782FDC" w:rsidRDefault="00782FDC">
            <w:pPr>
              <w:pStyle w:val="ConsPlusNormal"/>
              <w:jc w:val="center"/>
            </w:pPr>
            <w:r>
              <w:t>8247998,186</w:t>
            </w:r>
          </w:p>
        </w:tc>
        <w:tc>
          <w:tcPr>
            <w:tcW w:w="1384" w:type="dxa"/>
          </w:tcPr>
          <w:p w:rsidR="00782FDC" w:rsidRDefault="00782FDC">
            <w:pPr>
              <w:pStyle w:val="ConsPlusNormal"/>
              <w:jc w:val="center"/>
            </w:pPr>
            <w:r>
              <w:t>8631936,547</w:t>
            </w:r>
          </w:p>
        </w:tc>
        <w:tc>
          <w:tcPr>
            <w:tcW w:w="1144" w:type="dxa"/>
          </w:tcPr>
          <w:p w:rsidR="00782FDC" w:rsidRDefault="00782FDC">
            <w:pPr>
              <w:pStyle w:val="ConsPlusNormal"/>
              <w:jc w:val="center"/>
            </w:pPr>
            <w:r>
              <w:t>7382251,3</w:t>
            </w:r>
          </w:p>
        </w:tc>
      </w:tr>
      <w:tr w:rsidR="00782FDC">
        <w:tc>
          <w:tcPr>
            <w:tcW w:w="340" w:type="dxa"/>
            <w:vMerge/>
          </w:tcPr>
          <w:p w:rsidR="00782FDC" w:rsidRDefault="00782FDC">
            <w:pPr>
              <w:pStyle w:val="ConsPlusNormal"/>
            </w:pPr>
          </w:p>
        </w:tc>
        <w:tc>
          <w:tcPr>
            <w:tcW w:w="2134" w:type="dxa"/>
          </w:tcPr>
          <w:p w:rsidR="00782FDC" w:rsidRDefault="00782FDC">
            <w:pPr>
              <w:pStyle w:val="ConsPlusNormal"/>
            </w:pPr>
            <w:r>
              <w:t>бюджет города Перми</w:t>
            </w:r>
          </w:p>
        </w:tc>
        <w:tc>
          <w:tcPr>
            <w:tcW w:w="1384" w:type="dxa"/>
          </w:tcPr>
          <w:p w:rsidR="00782FDC" w:rsidRDefault="00782FDC">
            <w:pPr>
              <w:pStyle w:val="ConsPlusNormal"/>
              <w:jc w:val="center"/>
            </w:pPr>
            <w:r>
              <w:t>6333488,511</w:t>
            </w:r>
          </w:p>
        </w:tc>
        <w:tc>
          <w:tcPr>
            <w:tcW w:w="1504" w:type="dxa"/>
          </w:tcPr>
          <w:p w:rsidR="00782FDC" w:rsidRDefault="00782FDC">
            <w:pPr>
              <w:pStyle w:val="ConsPlusNormal"/>
              <w:jc w:val="center"/>
            </w:pPr>
            <w:r>
              <w:t>7054676,188</w:t>
            </w:r>
          </w:p>
        </w:tc>
        <w:tc>
          <w:tcPr>
            <w:tcW w:w="1384" w:type="dxa"/>
          </w:tcPr>
          <w:p w:rsidR="00782FDC" w:rsidRDefault="00782FDC">
            <w:pPr>
              <w:pStyle w:val="ConsPlusNormal"/>
              <w:jc w:val="center"/>
            </w:pPr>
            <w:r>
              <w:t>7592128,700</w:t>
            </w:r>
          </w:p>
        </w:tc>
        <w:tc>
          <w:tcPr>
            <w:tcW w:w="1384" w:type="dxa"/>
          </w:tcPr>
          <w:p w:rsidR="00782FDC" w:rsidRDefault="00782FDC">
            <w:pPr>
              <w:pStyle w:val="ConsPlusNormal"/>
              <w:jc w:val="center"/>
            </w:pPr>
            <w:r>
              <w:t>7819252,324</w:t>
            </w:r>
          </w:p>
        </w:tc>
        <w:tc>
          <w:tcPr>
            <w:tcW w:w="1144" w:type="dxa"/>
          </w:tcPr>
          <w:p w:rsidR="00782FDC" w:rsidRDefault="00782FDC">
            <w:pPr>
              <w:pStyle w:val="ConsPlusNormal"/>
              <w:jc w:val="center"/>
            </w:pPr>
            <w:r>
              <w:t>7382251,3</w:t>
            </w:r>
          </w:p>
        </w:tc>
      </w:tr>
      <w:tr w:rsidR="00782FDC">
        <w:tc>
          <w:tcPr>
            <w:tcW w:w="340" w:type="dxa"/>
            <w:vMerge/>
          </w:tcPr>
          <w:p w:rsidR="00782FDC" w:rsidRDefault="00782FDC">
            <w:pPr>
              <w:pStyle w:val="ConsPlusNormal"/>
            </w:pPr>
          </w:p>
        </w:tc>
        <w:tc>
          <w:tcPr>
            <w:tcW w:w="2134" w:type="dxa"/>
          </w:tcPr>
          <w:p w:rsidR="00782FDC" w:rsidRDefault="00782FDC">
            <w:pPr>
              <w:pStyle w:val="ConsPlusNormal"/>
            </w:pPr>
            <w:r>
              <w:t xml:space="preserve">бюджет города </w:t>
            </w:r>
            <w:r>
              <w:lastRenderedPageBreak/>
              <w:t>Перми (неиспользованные ассигнования отчетного года)</w:t>
            </w:r>
          </w:p>
        </w:tc>
        <w:tc>
          <w:tcPr>
            <w:tcW w:w="1384" w:type="dxa"/>
          </w:tcPr>
          <w:p w:rsidR="00782FDC" w:rsidRDefault="00782FDC">
            <w:pPr>
              <w:pStyle w:val="ConsPlusNormal"/>
              <w:jc w:val="center"/>
            </w:pPr>
            <w:r>
              <w:lastRenderedPageBreak/>
              <w:t>1570,320</w:t>
            </w:r>
          </w:p>
        </w:tc>
        <w:tc>
          <w:tcPr>
            <w:tcW w:w="1504" w:type="dxa"/>
          </w:tcPr>
          <w:p w:rsidR="00782FDC" w:rsidRDefault="00782FDC">
            <w:pPr>
              <w:pStyle w:val="ConsPlusNormal"/>
              <w:jc w:val="center"/>
            </w:pPr>
            <w:r>
              <w:t>27026,656</w:t>
            </w:r>
          </w:p>
        </w:tc>
        <w:tc>
          <w:tcPr>
            <w:tcW w:w="1384" w:type="dxa"/>
          </w:tcPr>
          <w:p w:rsidR="00782FDC" w:rsidRDefault="00782FDC">
            <w:pPr>
              <w:pStyle w:val="ConsPlusNormal"/>
              <w:jc w:val="center"/>
            </w:pPr>
            <w:r>
              <w:t>0,0</w:t>
            </w:r>
          </w:p>
        </w:tc>
        <w:tc>
          <w:tcPr>
            <w:tcW w:w="1384" w:type="dxa"/>
          </w:tcPr>
          <w:p w:rsidR="00782FDC" w:rsidRDefault="00782FDC">
            <w:pPr>
              <w:pStyle w:val="ConsPlusNormal"/>
              <w:jc w:val="center"/>
            </w:pPr>
            <w:r>
              <w:t>000</w:t>
            </w:r>
          </w:p>
        </w:tc>
        <w:tc>
          <w:tcPr>
            <w:tcW w:w="1144" w:type="dxa"/>
          </w:tcPr>
          <w:p w:rsidR="00782FDC" w:rsidRDefault="00782FDC">
            <w:pPr>
              <w:pStyle w:val="ConsPlusNormal"/>
              <w:jc w:val="center"/>
            </w:pPr>
            <w:r>
              <w:t>0,0</w:t>
            </w:r>
          </w:p>
        </w:tc>
      </w:tr>
      <w:tr w:rsidR="00782FDC">
        <w:tc>
          <w:tcPr>
            <w:tcW w:w="340" w:type="dxa"/>
            <w:vMerge/>
          </w:tcPr>
          <w:p w:rsidR="00782FDC" w:rsidRDefault="00782FDC">
            <w:pPr>
              <w:pStyle w:val="ConsPlusNormal"/>
            </w:pPr>
          </w:p>
        </w:tc>
        <w:tc>
          <w:tcPr>
            <w:tcW w:w="2134" w:type="dxa"/>
          </w:tcPr>
          <w:p w:rsidR="00782FDC" w:rsidRDefault="00782FDC">
            <w:pPr>
              <w:pStyle w:val="ConsPlusNormal"/>
            </w:pPr>
            <w:r>
              <w:t>бюджет Пермского края</w:t>
            </w:r>
          </w:p>
        </w:tc>
        <w:tc>
          <w:tcPr>
            <w:tcW w:w="1384" w:type="dxa"/>
          </w:tcPr>
          <w:p w:rsidR="00782FDC" w:rsidRDefault="00782FDC">
            <w:pPr>
              <w:pStyle w:val="ConsPlusNormal"/>
              <w:jc w:val="center"/>
            </w:pPr>
            <w:r>
              <w:t>301488,501</w:t>
            </w:r>
          </w:p>
        </w:tc>
        <w:tc>
          <w:tcPr>
            <w:tcW w:w="1504" w:type="dxa"/>
          </w:tcPr>
          <w:p w:rsidR="00782FDC" w:rsidRDefault="00782FDC">
            <w:pPr>
              <w:pStyle w:val="ConsPlusNormal"/>
              <w:jc w:val="center"/>
            </w:pPr>
            <w:r>
              <w:t>591823,024</w:t>
            </w:r>
          </w:p>
        </w:tc>
        <w:tc>
          <w:tcPr>
            <w:tcW w:w="1384" w:type="dxa"/>
          </w:tcPr>
          <w:p w:rsidR="00782FDC" w:rsidRDefault="00782FDC">
            <w:pPr>
              <w:pStyle w:val="ConsPlusNormal"/>
              <w:jc w:val="center"/>
            </w:pPr>
            <w:r>
              <w:t>655869,486</w:t>
            </w:r>
          </w:p>
        </w:tc>
        <w:tc>
          <w:tcPr>
            <w:tcW w:w="1384" w:type="dxa"/>
          </w:tcPr>
          <w:p w:rsidR="00782FDC" w:rsidRDefault="00782FDC">
            <w:pPr>
              <w:pStyle w:val="ConsPlusNormal"/>
              <w:jc w:val="center"/>
            </w:pPr>
            <w:r>
              <w:t>812684,223</w:t>
            </w:r>
          </w:p>
        </w:tc>
        <w:tc>
          <w:tcPr>
            <w:tcW w:w="1144" w:type="dxa"/>
          </w:tcPr>
          <w:p w:rsidR="00782FDC" w:rsidRDefault="00782FDC">
            <w:pPr>
              <w:pStyle w:val="ConsPlusNormal"/>
              <w:jc w:val="center"/>
            </w:pPr>
            <w:r>
              <w:t>0,0</w:t>
            </w:r>
          </w:p>
        </w:tc>
      </w:tr>
      <w:tr w:rsidR="00782FDC">
        <w:tc>
          <w:tcPr>
            <w:tcW w:w="340" w:type="dxa"/>
            <w:vMerge/>
          </w:tcPr>
          <w:p w:rsidR="00782FDC" w:rsidRDefault="00782FDC">
            <w:pPr>
              <w:pStyle w:val="ConsPlusNormal"/>
            </w:pPr>
          </w:p>
        </w:tc>
        <w:tc>
          <w:tcPr>
            <w:tcW w:w="2134" w:type="dxa"/>
          </w:tcPr>
          <w:p w:rsidR="00782FDC" w:rsidRDefault="00782FDC">
            <w:pPr>
              <w:pStyle w:val="ConsPlusNormal"/>
            </w:pPr>
            <w:r>
              <w:t>бюджет Российской Федерации</w:t>
            </w:r>
          </w:p>
        </w:tc>
        <w:tc>
          <w:tcPr>
            <w:tcW w:w="1384" w:type="dxa"/>
          </w:tcPr>
          <w:p w:rsidR="00782FDC" w:rsidRDefault="00782FDC">
            <w:pPr>
              <w:pStyle w:val="ConsPlusNormal"/>
              <w:jc w:val="center"/>
            </w:pPr>
            <w:r>
              <w:t>0,0</w:t>
            </w:r>
          </w:p>
        </w:tc>
        <w:tc>
          <w:tcPr>
            <w:tcW w:w="1504" w:type="dxa"/>
          </w:tcPr>
          <w:p w:rsidR="00782FDC" w:rsidRDefault="00782FDC">
            <w:pPr>
              <w:pStyle w:val="ConsPlusNormal"/>
              <w:jc w:val="center"/>
            </w:pPr>
            <w:r>
              <w:t>3471611,0</w:t>
            </w:r>
          </w:p>
        </w:tc>
        <w:tc>
          <w:tcPr>
            <w:tcW w:w="1384" w:type="dxa"/>
          </w:tcPr>
          <w:p w:rsidR="00782FDC" w:rsidRDefault="00782FDC">
            <w:pPr>
              <w:pStyle w:val="ConsPlusNormal"/>
              <w:jc w:val="center"/>
            </w:pPr>
            <w:r>
              <w:t>0,0</w:t>
            </w:r>
          </w:p>
        </w:tc>
        <w:tc>
          <w:tcPr>
            <w:tcW w:w="1384" w:type="dxa"/>
          </w:tcPr>
          <w:p w:rsidR="00782FDC" w:rsidRDefault="00782FDC">
            <w:pPr>
              <w:pStyle w:val="ConsPlusNormal"/>
              <w:jc w:val="center"/>
            </w:pPr>
            <w:r>
              <w:t>0,0</w:t>
            </w:r>
          </w:p>
        </w:tc>
        <w:tc>
          <w:tcPr>
            <w:tcW w:w="1144" w:type="dxa"/>
          </w:tcPr>
          <w:p w:rsidR="00782FDC" w:rsidRDefault="00782FDC">
            <w:pPr>
              <w:pStyle w:val="ConsPlusNormal"/>
              <w:jc w:val="center"/>
            </w:pPr>
            <w:r>
              <w:t>0,0</w:t>
            </w:r>
          </w:p>
        </w:tc>
      </w:tr>
    </w:tbl>
    <w:p w:rsidR="00782FDC" w:rsidRDefault="00782FDC">
      <w:pPr>
        <w:pStyle w:val="ConsPlusNormal"/>
        <w:jc w:val="both"/>
      </w:pPr>
    </w:p>
    <w:p w:rsidR="00782FDC" w:rsidRDefault="00782FDC">
      <w:pPr>
        <w:pStyle w:val="ConsPlusNormal"/>
        <w:ind w:firstLine="540"/>
        <w:jc w:val="both"/>
      </w:pPr>
      <w:r>
        <w:t xml:space="preserve">2. В </w:t>
      </w:r>
      <w:hyperlink r:id="rId11">
        <w:r>
          <w:rPr>
            <w:color w:val="0000FF"/>
          </w:rPr>
          <w:t>разделе</w:t>
        </w:r>
      </w:hyperlink>
      <w:r>
        <w:t xml:space="preserve"> "Система программных мероприятий подпрограммы 1.1 "Приоритетное развитие общественного транспорта в городе Перми" муниципальной программы "Организация регулярных перевозок автомобильным и городским наземным электрическим транспортом в городе Перми":</w:t>
      </w:r>
    </w:p>
    <w:p w:rsidR="00782FDC" w:rsidRDefault="00782FDC">
      <w:pPr>
        <w:pStyle w:val="ConsPlusNormal"/>
        <w:spacing w:before="220"/>
        <w:ind w:firstLine="540"/>
        <w:jc w:val="both"/>
      </w:pPr>
      <w:r>
        <w:t xml:space="preserve">2.1. </w:t>
      </w:r>
      <w:hyperlink r:id="rId12">
        <w:r>
          <w:rPr>
            <w:color w:val="0000FF"/>
          </w:rPr>
          <w:t>строку 1.1.1.1.1.1</w:t>
        </w:r>
      </w:hyperlink>
      <w:r>
        <w:t xml:space="preserve"> изложить в следующей редакции:</w:t>
      </w:r>
    </w:p>
    <w:p w:rsidR="00782FDC" w:rsidRDefault="00782FDC">
      <w:pPr>
        <w:pStyle w:val="ConsPlusNormal"/>
        <w:jc w:val="both"/>
      </w:pPr>
    </w:p>
    <w:p w:rsidR="00782FDC" w:rsidRDefault="00782FDC">
      <w:pPr>
        <w:pStyle w:val="ConsPlusNormal"/>
        <w:sectPr w:rsidR="00782FDC" w:rsidSect="000646E1">
          <w:pgSz w:w="11906" w:h="16838"/>
          <w:pgMar w:top="1134" w:right="850" w:bottom="1134" w:left="1701" w:header="708" w:footer="708" w:gutter="0"/>
          <w:cols w:space="708"/>
          <w:docGrid w:linePitch="360"/>
        </w:sectPr>
      </w:pPr>
    </w:p>
    <w:tbl>
      <w:tblPr>
        <w:tblW w:w="5000" w:type="pct"/>
        <w:tblBorders>
          <w:top w:val="single" w:sz="4" w:space="0" w:color="auto"/>
          <w:left w:val="single" w:sz="4" w:space="0" w:color="auto"/>
          <w:bottom w:val="single" w:sz="4" w:space="0" w:color="auto"/>
          <w:right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1071"/>
        <w:gridCol w:w="1780"/>
        <w:gridCol w:w="455"/>
        <w:gridCol w:w="548"/>
        <w:gridCol w:w="548"/>
        <w:gridCol w:w="548"/>
        <w:gridCol w:w="548"/>
        <w:gridCol w:w="548"/>
        <w:gridCol w:w="1144"/>
        <w:gridCol w:w="1123"/>
        <w:gridCol w:w="1294"/>
        <w:gridCol w:w="1294"/>
        <w:gridCol w:w="1294"/>
        <w:gridCol w:w="1294"/>
        <w:gridCol w:w="1071"/>
      </w:tblGrid>
      <w:tr w:rsidR="00782FDC" w:rsidTr="00782FDC">
        <w:tc>
          <w:tcPr>
            <w:tcW w:w="352" w:type="pct"/>
            <w:tcBorders>
              <w:top w:val="single" w:sz="4" w:space="0" w:color="auto"/>
              <w:bottom w:val="single" w:sz="4" w:space="0" w:color="auto"/>
            </w:tcBorders>
          </w:tcPr>
          <w:p w:rsidR="00782FDC" w:rsidRDefault="00782FDC">
            <w:pPr>
              <w:pStyle w:val="ConsPlusNormal"/>
              <w:jc w:val="center"/>
            </w:pPr>
            <w:bookmarkStart w:id="1" w:name="_GoBack"/>
            <w:r>
              <w:lastRenderedPageBreak/>
              <w:t>1.1.1.1.1.1</w:t>
            </w:r>
          </w:p>
        </w:tc>
        <w:tc>
          <w:tcPr>
            <w:tcW w:w="627" w:type="pct"/>
            <w:tcBorders>
              <w:top w:val="single" w:sz="4" w:space="0" w:color="auto"/>
              <w:bottom w:val="single" w:sz="4" w:space="0" w:color="auto"/>
            </w:tcBorders>
          </w:tcPr>
          <w:p w:rsidR="00782FDC" w:rsidRDefault="00782FDC">
            <w:pPr>
              <w:pStyle w:val="ConsPlusNormal"/>
            </w:pPr>
            <w:r>
              <w:t>количество муниципальных автобусных маршрутов, осуществляющих регулярные перевозки пассажиров по регулируемому тарифу города Перми на основании муниципальных контрактов</w:t>
            </w:r>
          </w:p>
        </w:tc>
        <w:tc>
          <w:tcPr>
            <w:tcW w:w="172" w:type="pct"/>
            <w:tcBorders>
              <w:top w:val="single" w:sz="4" w:space="0" w:color="auto"/>
              <w:bottom w:val="single" w:sz="4" w:space="0" w:color="auto"/>
            </w:tcBorders>
          </w:tcPr>
          <w:p w:rsidR="00782FDC" w:rsidRDefault="00782FDC">
            <w:pPr>
              <w:pStyle w:val="ConsPlusNormal"/>
              <w:jc w:val="center"/>
            </w:pPr>
            <w:r>
              <w:t>ед.</w:t>
            </w:r>
          </w:p>
        </w:tc>
        <w:tc>
          <w:tcPr>
            <w:tcW w:w="204" w:type="pct"/>
            <w:tcBorders>
              <w:top w:val="single" w:sz="4" w:space="0" w:color="auto"/>
              <w:bottom w:val="single" w:sz="4" w:space="0" w:color="auto"/>
            </w:tcBorders>
          </w:tcPr>
          <w:p w:rsidR="00782FDC" w:rsidRDefault="00782FDC">
            <w:pPr>
              <w:pStyle w:val="ConsPlusNormal"/>
              <w:jc w:val="center"/>
            </w:pPr>
            <w:r>
              <w:t>75</w:t>
            </w:r>
          </w:p>
        </w:tc>
        <w:tc>
          <w:tcPr>
            <w:tcW w:w="204" w:type="pct"/>
            <w:tcBorders>
              <w:top w:val="single" w:sz="4" w:space="0" w:color="auto"/>
              <w:bottom w:val="single" w:sz="4" w:space="0" w:color="auto"/>
            </w:tcBorders>
          </w:tcPr>
          <w:p w:rsidR="00782FDC" w:rsidRDefault="00782FDC">
            <w:pPr>
              <w:pStyle w:val="ConsPlusNormal"/>
              <w:jc w:val="center"/>
            </w:pPr>
            <w:r>
              <w:t>80</w:t>
            </w:r>
          </w:p>
        </w:tc>
        <w:tc>
          <w:tcPr>
            <w:tcW w:w="204" w:type="pct"/>
            <w:tcBorders>
              <w:top w:val="single" w:sz="4" w:space="0" w:color="auto"/>
              <w:bottom w:val="single" w:sz="4" w:space="0" w:color="auto"/>
            </w:tcBorders>
          </w:tcPr>
          <w:p w:rsidR="00782FDC" w:rsidRDefault="00782FDC">
            <w:pPr>
              <w:pStyle w:val="ConsPlusNormal"/>
              <w:jc w:val="center"/>
            </w:pPr>
            <w:r>
              <w:t>80</w:t>
            </w:r>
          </w:p>
        </w:tc>
        <w:tc>
          <w:tcPr>
            <w:tcW w:w="204" w:type="pct"/>
            <w:tcBorders>
              <w:top w:val="single" w:sz="4" w:space="0" w:color="auto"/>
              <w:bottom w:val="single" w:sz="4" w:space="0" w:color="auto"/>
            </w:tcBorders>
          </w:tcPr>
          <w:p w:rsidR="00782FDC" w:rsidRDefault="00782FDC">
            <w:pPr>
              <w:pStyle w:val="ConsPlusNormal"/>
              <w:jc w:val="center"/>
            </w:pPr>
            <w:r>
              <w:t>80</w:t>
            </w:r>
          </w:p>
        </w:tc>
        <w:tc>
          <w:tcPr>
            <w:tcW w:w="204" w:type="pct"/>
            <w:tcBorders>
              <w:top w:val="single" w:sz="4" w:space="0" w:color="auto"/>
              <w:bottom w:val="single" w:sz="4" w:space="0" w:color="auto"/>
            </w:tcBorders>
          </w:tcPr>
          <w:p w:rsidR="00782FDC" w:rsidRDefault="00782FDC">
            <w:pPr>
              <w:pStyle w:val="ConsPlusNormal"/>
              <w:jc w:val="center"/>
            </w:pPr>
            <w:r>
              <w:t>80</w:t>
            </w:r>
          </w:p>
        </w:tc>
        <w:tc>
          <w:tcPr>
            <w:tcW w:w="375" w:type="pct"/>
            <w:tcBorders>
              <w:top w:val="single" w:sz="4" w:space="0" w:color="auto"/>
              <w:bottom w:val="single" w:sz="4" w:space="0" w:color="auto"/>
            </w:tcBorders>
          </w:tcPr>
          <w:p w:rsidR="00782FDC" w:rsidRDefault="00782FDC">
            <w:pPr>
              <w:pStyle w:val="ConsPlusNormal"/>
              <w:jc w:val="center"/>
            </w:pPr>
            <w:r>
              <w:t>МКУ "</w:t>
            </w:r>
            <w:proofErr w:type="spellStart"/>
            <w:r>
              <w:t>Гортранс</w:t>
            </w:r>
            <w:proofErr w:type="spellEnd"/>
            <w:r>
              <w:t>"</w:t>
            </w:r>
          </w:p>
        </w:tc>
        <w:tc>
          <w:tcPr>
            <w:tcW w:w="401" w:type="pct"/>
            <w:tcBorders>
              <w:top w:val="single" w:sz="4" w:space="0" w:color="auto"/>
              <w:bottom w:val="single" w:sz="4" w:space="0" w:color="auto"/>
            </w:tcBorders>
          </w:tcPr>
          <w:p w:rsidR="00782FDC" w:rsidRDefault="00782FDC">
            <w:pPr>
              <w:pStyle w:val="ConsPlusNormal"/>
              <w:jc w:val="center"/>
            </w:pPr>
            <w:r>
              <w:t>бюджет города Перми</w:t>
            </w:r>
          </w:p>
        </w:tc>
        <w:tc>
          <w:tcPr>
            <w:tcW w:w="425" w:type="pct"/>
            <w:tcBorders>
              <w:top w:val="single" w:sz="4" w:space="0" w:color="auto"/>
              <w:bottom w:val="single" w:sz="4" w:space="0" w:color="auto"/>
            </w:tcBorders>
          </w:tcPr>
          <w:p w:rsidR="00782FDC" w:rsidRDefault="00782FDC">
            <w:pPr>
              <w:pStyle w:val="ConsPlusNormal"/>
              <w:jc w:val="center"/>
            </w:pPr>
            <w:r>
              <w:t>5084222,066</w:t>
            </w:r>
          </w:p>
        </w:tc>
        <w:tc>
          <w:tcPr>
            <w:tcW w:w="425" w:type="pct"/>
            <w:tcBorders>
              <w:top w:val="single" w:sz="4" w:space="0" w:color="auto"/>
              <w:bottom w:val="single" w:sz="4" w:space="0" w:color="auto"/>
            </w:tcBorders>
          </w:tcPr>
          <w:p w:rsidR="00782FDC" w:rsidRDefault="00782FDC">
            <w:pPr>
              <w:pStyle w:val="ConsPlusNormal"/>
              <w:jc w:val="center"/>
            </w:pPr>
            <w:r>
              <w:t>5300821,189</w:t>
            </w:r>
          </w:p>
        </w:tc>
        <w:tc>
          <w:tcPr>
            <w:tcW w:w="425" w:type="pct"/>
            <w:tcBorders>
              <w:top w:val="single" w:sz="4" w:space="0" w:color="auto"/>
              <w:bottom w:val="single" w:sz="4" w:space="0" w:color="auto"/>
            </w:tcBorders>
          </w:tcPr>
          <w:p w:rsidR="00782FDC" w:rsidRDefault="00782FDC">
            <w:pPr>
              <w:pStyle w:val="ConsPlusNormal"/>
              <w:jc w:val="center"/>
            </w:pPr>
            <w:r>
              <w:t>6004254,205</w:t>
            </w:r>
          </w:p>
        </w:tc>
        <w:tc>
          <w:tcPr>
            <w:tcW w:w="425" w:type="pct"/>
            <w:tcBorders>
              <w:top w:val="single" w:sz="4" w:space="0" w:color="auto"/>
              <w:bottom w:val="single" w:sz="4" w:space="0" w:color="auto"/>
            </w:tcBorders>
          </w:tcPr>
          <w:p w:rsidR="00782FDC" w:rsidRDefault="00782FDC">
            <w:pPr>
              <w:pStyle w:val="ConsPlusNormal"/>
              <w:jc w:val="center"/>
            </w:pPr>
            <w:r>
              <w:t>5886278,833</w:t>
            </w:r>
          </w:p>
        </w:tc>
        <w:tc>
          <w:tcPr>
            <w:tcW w:w="352" w:type="pct"/>
            <w:tcBorders>
              <w:top w:val="single" w:sz="4" w:space="0" w:color="auto"/>
              <w:bottom w:val="single" w:sz="4" w:space="0" w:color="auto"/>
            </w:tcBorders>
          </w:tcPr>
          <w:p w:rsidR="00782FDC" w:rsidRDefault="00782FDC">
            <w:pPr>
              <w:pStyle w:val="ConsPlusNormal"/>
              <w:jc w:val="center"/>
            </w:pPr>
            <w:r>
              <w:t>5473051,5</w:t>
            </w:r>
          </w:p>
        </w:tc>
      </w:tr>
      <w:bookmarkEnd w:id="1"/>
    </w:tbl>
    <w:p w:rsidR="00782FDC" w:rsidRDefault="00782FDC">
      <w:pPr>
        <w:pStyle w:val="ConsPlusNormal"/>
        <w:jc w:val="both"/>
      </w:pPr>
    </w:p>
    <w:p w:rsidR="00782FDC" w:rsidRDefault="00782FDC">
      <w:pPr>
        <w:pStyle w:val="ConsPlusNormal"/>
        <w:ind w:firstLine="540"/>
        <w:jc w:val="both"/>
      </w:pPr>
      <w:r>
        <w:t xml:space="preserve">2.2. </w:t>
      </w:r>
      <w:hyperlink r:id="rId13">
        <w:r>
          <w:rPr>
            <w:color w:val="0000FF"/>
          </w:rPr>
          <w:t>строку</w:t>
        </w:r>
      </w:hyperlink>
      <w:r>
        <w:t xml:space="preserve"> "Итого по мероприятию 1.1.1.1.1, в том числе по источникам финансирования" изложить в следующей редакции:</w:t>
      </w:r>
    </w:p>
    <w:p w:rsidR="00782FDC" w:rsidRDefault="00782FDC">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7175"/>
        <w:gridCol w:w="1138"/>
        <w:gridCol w:w="1294"/>
        <w:gridCol w:w="1294"/>
        <w:gridCol w:w="1294"/>
        <w:gridCol w:w="1294"/>
        <w:gridCol w:w="1071"/>
      </w:tblGrid>
      <w:tr w:rsidR="00782FDC" w:rsidTr="00782FDC">
        <w:tc>
          <w:tcPr>
            <w:tcW w:w="2545" w:type="pct"/>
            <w:vMerge w:val="restart"/>
          </w:tcPr>
          <w:p w:rsidR="00782FDC" w:rsidRDefault="00782FDC">
            <w:pPr>
              <w:pStyle w:val="ConsPlusNormal"/>
            </w:pPr>
            <w:r>
              <w:t>Итого по мероприятию 1.1.1.1.1, в том числе по источникам финансирования</w:t>
            </w:r>
          </w:p>
        </w:tc>
        <w:tc>
          <w:tcPr>
            <w:tcW w:w="401" w:type="pct"/>
          </w:tcPr>
          <w:p w:rsidR="00782FDC" w:rsidRDefault="00782FDC">
            <w:pPr>
              <w:pStyle w:val="ConsPlusNormal"/>
              <w:jc w:val="center"/>
            </w:pPr>
            <w:r>
              <w:t>итого</w:t>
            </w:r>
          </w:p>
        </w:tc>
        <w:tc>
          <w:tcPr>
            <w:tcW w:w="426" w:type="pct"/>
          </w:tcPr>
          <w:p w:rsidR="00782FDC" w:rsidRDefault="00782FDC">
            <w:pPr>
              <w:pStyle w:val="ConsPlusNormal"/>
              <w:jc w:val="center"/>
            </w:pPr>
            <w:r>
              <w:t>5345513,138</w:t>
            </w:r>
          </w:p>
        </w:tc>
        <w:tc>
          <w:tcPr>
            <w:tcW w:w="426" w:type="pct"/>
          </w:tcPr>
          <w:p w:rsidR="00782FDC" w:rsidRDefault="00782FDC">
            <w:pPr>
              <w:pStyle w:val="ConsPlusNormal"/>
              <w:jc w:val="center"/>
            </w:pPr>
            <w:r>
              <w:t>5528269,560</w:t>
            </w:r>
          </w:p>
        </w:tc>
        <w:tc>
          <w:tcPr>
            <w:tcW w:w="426" w:type="pct"/>
          </w:tcPr>
          <w:p w:rsidR="00782FDC" w:rsidRDefault="00782FDC">
            <w:pPr>
              <w:pStyle w:val="ConsPlusNormal"/>
              <w:jc w:val="center"/>
            </w:pPr>
            <w:r>
              <w:t>6231702,575</w:t>
            </w:r>
          </w:p>
        </w:tc>
        <w:tc>
          <w:tcPr>
            <w:tcW w:w="426" w:type="pct"/>
          </w:tcPr>
          <w:p w:rsidR="00782FDC" w:rsidRDefault="00782FDC">
            <w:pPr>
              <w:pStyle w:val="ConsPlusNormal"/>
              <w:jc w:val="center"/>
            </w:pPr>
            <w:r>
              <w:t>6113727,203</w:t>
            </w:r>
          </w:p>
        </w:tc>
        <w:tc>
          <w:tcPr>
            <w:tcW w:w="352" w:type="pct"/>
          </w:tcPr>
          <w:p w:rsidR="00782FDC" w:rsidRDefault="00782FDC">
            <w:pPr>
              <w:pStyle w:val="ConsPlusNormal"/>
              <w:jc w:val="center"/>
            </w:pPr>
            <w:r>
              <w:t>5473051,5</w:t>
            </w:r>
          </w:p>
        </w:tc>
      </w:tr>
      <w:tr w:rsidR="00782FDC" w:rsidTr="00782FDC">
        <w:tc>
          <w:tcPr>
            <w:tcW w:w="2545" w:type="pct"/>
            <w:vMerge/>
          </w:tcPr>
          <w:p w:rsidR="00782FDC" w:rsidRDefault="00782FDC">
            <w:pPr>
              <w:pStyle w:val="ConsPlusNormal"/>
            </w:pPr>
          </w:p>
        </w:tc>
        <w:tc>
          <w:tcPr>
            <w:tcW w:w="401" w:type="pct"/>
          </w:tcPr>
          <w:p w:rsidR="00782FDC" w:rsidRDefault="00782FDC">
            <w:pPr>
              <w:pStyle w:val="ConsPlusNormal"/>
              <w:jc w:val="center"/>
            </w:pPr>
            <w:r>
              <w:t>бюджет города Перми</w:t>
            </w:r>
          </w:p>
        </w:tc>
        <w:tc>
          <w:tcPr>
            <w:tcW w:w="426" w:type="pct"/>
          </w:tcPr>
          <w:p w:rsidR="00782FDC" w:rsidRDefault="00782FDC">
            <w:pPr>
              <w:pStyle w:val="ConsPlusNormal"/>
              <w:jc w:val="center"/>
            </w:pPr>
            <w:r>
              <w:t>5084222,066</w:t>
            </w:r>
          </w:p>
        </w:tc>
        <w:tc>
          <w:tcPr>
            <w:tcW w:w="426" w:type="pct"/>
          </w:tcPr>
          <w:p w:rsidR="00782FDC" w:rsidRDefault="00782FDC">
            <w:pPr>
              <w:pStyle w:val="ConsPlusNormal"/>
              <w:jc w:val="center"/>
            </w:pPr>
            <w:r>
              <w:t>5300821,189</w:t>
            </w:r>
          </w:p>
        </w:tc>
        <w:tc>
          <w:tcPr>
            <w:tcW w:w="426" w:type="pct"/>
          </w:tcPr>
          <w:p w:rsidR="00782FDC" w:rsidRDefault="00782FDC">
            <w:pPr>
              <w:pStyle w:val="ConsPlusNormal"/>
              <w:jc w:val="center"/>
            </w:pPr>
            <w:r>
              <w:t>6004254,205</w:t>
            </w:r>
          </w:p>
        </w:tc>
        <w:tc>
          <w:tcPr>
            <w:tcW w:w="426" w:type="pct"/>
          </w:tcPr>
          <w:p w:rsidR="00782FDC" w:rsidRDefault="00782FDC">
            <w:pPr>
              <w:pStyle w:val="ConsPlusNormal"/>
              <w:jc w:val="center"/>
            </w:pPr>
            <w:r>
              <w:t>5886278,833</w:t>
            </w:r>
          </w:p>
        </w:tc>
        <w:tc>
          <w:tcPr>
            <w:tcW w:w="352" w:type="pct"/>
          </w:tcPr>
          <w:p w:rsidR="00782FDC" w:rsidRDefault="00782FDC">
            <w:pPr>
              <w:pStyle w:val="ConsPlusNormal"/>
              <w:jc w:val="center"/>
            </w:pPr>
            <w:r>
              <w:t>5473051,5</w:t>
            </w:r>
          </w:p>
        </w:tc>
      </w:tr>
      <w:tr w:rsidR="00782FDC" w:rsidTr="00782FDC">
        <w:tc>
          <w:tcPr>
            <w:tcW w:w="2545" w:type="pct"/>
            <w:vMerge/>
          </w:tcPr>
          <w:p w:rsidR="00782FDC" w:rsidRDefault="00782FDC">
            <w:pPr>
              <w:pStyle w:val="ConsPlusNormal"/>
            </w:pPr>
          </w:p>
        </w:tc>
        <w:tc>
          <w:tcPr>
            <w:tcW w:w="401" w:type="pct"/>
          </w:tcPr>
          <w:p w:rsidR="00782FDC" w:rsidRDefault="00782FDC">
            <w:pPr>
              <w:pStyle w:val="ConsPlusNormal"/>
              <w:jc w:val="center"/>
            </w:pPr>
            <w:r>
              <w:t>бюджет Пермского края</w:t>
            </w:r>
          </w:p>
        </w:tc>
        <w:tc>
          <w:tcPr>
            <w:tcW w:w="426" w:type="pct"/>
          </w:tcPr>
          <w:p w:rsidR="00782FDC" w:rsidRDefault="00782FDC">
            <w:pPr>
              <w:pStyle w:val="ConsPlusNormal"/>
              <w:jc w:val="center"/>
            </w:pPr>
            <w:r>
              <w:t>261291,072</w:t>
            </w:r>
          </w:p>
        </w:tc>
        <w:tc>
          <w:tcPr>
            <w:tcW w:w="426" w:type="pct"/>
          </w:tcPr>
          <w:p w:rsidR="00782FDC" w:rsidRDefault="00782FDC">
            <w:pPr>
              <w:pStyle w:val="ConsPlusNormal"/>
              <w:jc w:val="center"/>
            </w:pPr>
            <w:r>
              <w:t>227448,371</w:t>
            </w:r>
          </w:p>
        </w:tc>
        <w:tc>
          <w:tcPr>
            <w:tcW w:w="426" w:type="pct"/>
          </w:tcPr>
          <w:p w:rsidR="00782FDC" w:rsidRDefault="00782FDC">
            <w:pPr>
              <w:pStyle w:val="ConsPlusNormal"/>
              <w:jc w:val="center"/>
            </w:pPr>
            <w:r>
              <w:t>227448,370</w:t>
            </w:r>
          </w:p>
        </w:tc>
        <w:tc>
          <w:tcPr>
            <w:tcW w:w="426" w:type="pct"/>
          </w:tcPr>
          <w:p w:rsidR="00782FDC" w:rsidRDefault="00782FDC">
            <w:pPr>
              <w:pStyle w:val="ConsPlusNormal"/>
              <w:jc w:val="center"/>
            </w:pPr>
            <w:r>
              <w:t>227448,370</w:t>
            </w:r>
          </w:p>
        </w:tc>
        <w:tc>
          <w:tcPr>
            <w:tcW w:w="352" w:type="pct"/>
          </w:tcPr>
          <w:p w:rsidR="00782FDC" w:rsidRDefault="00782FDC">
            <w:pPr>
              <w:pStyle w:val="ConsPlusNormal"/>
              <w:jc w:val="center"/>
            </w:pPr>
            <w:r>
              <w:t>0,0</w:t>
            </w:r>
          </w:p>
        </w:tc>
      </w:tr>
    </w:tbl>
    <w:p w:rsidR="00782FDC" w:rsidRDefault="00782FDC">
      <w:pPr>
        <w:pStyle w:val="ConsPlusNormal"/>
        <w:jc w:val="both"/>
      </w:pPr>
    </w:p>
    <w:p w:rsidR="00782FDC" w:rsidRDefault="00782FDC">
      <w:pPr>
        <w:pStyle w:val="ConsPlusNormal"/>
        <w:ind w:firstLine="540"/>
        <w:jc w:val="both"/>
      </w:pPr>
      <w:r>
        <w:t xml:space="preserve">2.3. </w:t>
      </w:r>
      <w:hyperlink r:id="rId14">
        <w:r>
          <w:rPr>
            <w:color w:val="0000FF"/>
          </w:rPr>
          <w:t>строки 1.1.1.1.3.1</w:t>
        </w:r>
      </w:hyperlink>
      <w:r>
        <w:t>-</w:t>
      </w:r>
      <w:hyperlink r:id="rId15">
        <w:r>
          <w:rPr>
            <w:color w:val="0000FF"/>
          </w:rPr>
          <w:t>1.1.1.1.3.5</w:t>
        </w:r>
      </w:hyperlink>
      <w:r>
        <w:t xml:space="preserve"> изложить в следующей редакции:</w:t>
      </w:r>
    </w:p>
    <w:p w:rsidR="00782FDC" w:rsidRDefault="00782FDC">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1071"/>
        <w:gridCol w:w="2217"/>
        <w:gridCol w:w="467"/>
        <w:gridCol w:w="560"/>
        <w:gridCol w:w="560"/>
        <w:gridCol w:w="560"/>
        <w:gridCol w:w="560"/>
        <w:gridCol w:w="560"/>
        <w:gridCol w:w="1058"/>
        <w:gridCol w:w="1135"/>
        <w:gridCol w:w="1205"/>
        <w:gridCol w:w="1205"/>
        <w:gridCol w:w="1205"/>
        <w:gridCol w:w="1205"/>
        <w:gridCol w:w="992"/>
      </w:tblGrid>
      <w:tr w:rsidR="00782FDC" w:rsidTr="00782FDC">
        <w:tc>
          <w:tcPr>
            <w:tcW w:w="352" w:type="pct"/>
          </w:tcPr>
          <w:p w:rsidR="00782FDC" w:rsidRDefault="00782FDC">
            <w:pPr>
              <w:pStyle w:val="ConsPlusNormal"/>
              <w:jc w:val="center"/>
            </w:pPr>
            <w:r>
              <w:t>1.1.1.1.3.1</w:t>
            </w:r>
          </w:p>
        </w:tc>
        <w:tc>
          <w:tcPr>
            <w:tcW w:w="627" w:type="pct"/>
          </w:tcPr>
          <w:p w:rsidR="00782FDC" w:rsidRDefault="00782FDC">
            <w:pPr>
              <w:pStyle w:val="ConsPlusNormal"/>
            </w:pPr>
            <w:r>
              <w:t xml:space="preserve">количество транспортных средств, </w:t>
            </w:r>
            <w:r>
              <w:lastRenderedPageBreak/>
              <w:t>использующих единую систему оплаты проезда</w:t>
            </w:r>
          </w:p>
        </w:tc>
        <w:tc>
          <w:tcPr>
            <w:tcW w:w="172" w:type="pct"/>
          </w:tcPr>
          <w:p w:rsidR="00782FDC" w:rsidRDefault="00782FDC">
            <w:pPr>
              <w:pStyle w:val="ConsPlusNormal"/>
              <w:jc w:val="center"/>
            </w:pPr>
            <w:r>
              <w:lastRenderedPageBreak/>
              <w:t>ед.</w:t>
            </w:r>
          </w:p>
        </w:tc>
        <w:tc>
          <w:tcPr>
            <w:tcW w:w="204" w:type="pct"/>
          </w:tcPr>
          <w:p w:rsidR="00782FDC" w:rsidRDefault="00782FDC">
            <w:pPr>
              <w:pStyle w:val="ConsPlusNormal"/>
              <w:jc w:val="center"/>
            </w:pPr>
            <w:r>
              <w:t>916</w:t>
            </w:r>
          </w:p>
        </w:tc>
        <w:tc>
          <w:tcPr>
            <w:tcW w:w="204" w:type="pct"/>
          </w:tcPr>
          <w:p w:rsidR="00782FDC" w:rsidRDefault="00782FDC">
            <w:pPr>
              <w:pStyle w:val="ConsPlusNormal"/>
              <w:jc w:val="center"/>
            </w:pPr>
            <w:r>
              <w:t>915</w:t>
            </w:r>
          </w:p>
        </w:tc>
        <w:tc>
          <w:tcPr>
            <w:tcW w:w="204" w:type="pct"/>
          </w:tcPr>
          <w:p w:rsidR="00782FDC" w:rsidRDefault="00782FDC">
            <w:pPr>
              <w:pStyle w:val="ConsPlusNormal"/>
              <w:jc w:val="center"/>
            </w:pPr>
            <w:r>
              <w:t>915</w:t>
            </w:r>
          </w:p>
        </w:tc>
        <w:tc>
          <w:tcPr>
            <w:tcW w:w="204" w:type="pct"/>
          </w:tcPr>
          <w:p w:rsidR="00782FDC" w:rsidRDefault="00782FDC">
            <w:pPr>
              <w:pStyle w:val="ConsPlusNormal"/>
              <w:jc w:val="center"/>
            </w:pPr>
            <w:r>
              <w:t>915</w:t>
            </w:r>
          </w:p>
        </w:tc>
        <w:tc>
          <w:tcPr>
            <w:tcW w:w="204" w:type="pct"/>
          </w:tcPr>
          <w:p w:rsidR="00782FDC" w:rsidRDefault="00782FDC">
            <w:pPr>
              <w:pStyle w:val="ConsPlusNormal"/>
              <w:jc w:val="center"/>
            </w:pPr>
            <w:r>
              <w:t>915</w:t>
            </w:r>
          </w:p>
        </w:tc>
        <w:tc>
          <w:tcPr>
            <w:tcW w:w="375" w:type="pct"/>
          </w:tcPr>
          <w:p w:rsidR="00782FDC" w:rsidRDefault="00782FDC">
            <w:pPr>
              <w:pStyle w:val="ConsPlusNormal"/>
              <w:jc w:val="center"/>
            </w:pPr>
            <w:r>
              <w:t>ДТ</w:t>
            </w:r>
          </w:p>
        </w:tc>
        <w:tc>
          <w:tcPr>
            <w:tcW w:w="401" w:type="pct"/>
          </w:tcPr>
          <w:p w:rsidR="00782FDC" w:rsidRDefault="00782FDC">
            <w:pPr>
              <w:pStyle w:val="ConsPlusNormal"/>
              <w:jc w:val="center"/>
            </w:pPr>
            <w:r>
              <w:t>бюджет города Перми</w:t>
            </w:r>
          </w:p>
        </w:tc>
        <w:tc>
          <w:tcPr>
            <w:tcW w:w="425" w:type="pct"/>
          </w:tcPr>
          <w:p w:rsidR="00782FDC" w:rsidRDefault="00782FDC">
            <w:pPr>
              <w:pStyle w:val="ConsPlusNormal"/>
              <w:jc w:val="center"/>
            </w:pPr>
            <w:r>
              <w:t>0,0</w:t>
            </w:r>
          </w:p>
        </w:tc>
        <w:tc>
          <w:tcPr>
            <w:tcW w:w="425" w:type="pct"/>
          </w:tcPr>
          <w:p w:rsidR="00782FDC" w:rsidRDefault="00782FDC">
            <w:pPr>
              <w:pStyle w:val="ConsPlusNormal"/>
              <w:jc w:val="center"/>
            </w:pPr>
            <w:r>
              <w:t>0,00</w:t>
            </w:r>
          </w:p>
        </w:tc>
        <w:tc>
          <w:tcPr>
            <w:tcW w:w="425" w:type="pct"/>
          </w:tcPr>
          <w:p w:rsidR="00782FDC" w:rsidRDefault="00782FDC">
            <w:pPr>
              <w:pStyle w:val="ConsPlusNormal"/>
              <w:jc w:val="center"/>
            </w:pPr>
            <w:r>
              <w:t>0,0</w:t>
            </w:r>
          </w:p>
        </w:tc>
        <w:tc>
          <w:tcPr>
            <w:tcW w:w="425" w:type="pct"/>
          </w:tcPr>
          <w:p w:rsidR="00782FDC" w:rsidRDefault="00782FDC">
            <w:pPr>
              <w:pStyle w:val="ConsPlusNormal"/>
              <w:jc w:val="center"/>
            </w:pPr>
            <w:r>
              <w:t>0,0</w:t>
            </w:r>
          </w:p>
        </w:tc>
        <w:tc>
          <w:tcPr>
            <w:tcW w:w="352" w:type="pct"/>
          </w:tcPr>
          <w:p w:rsidR="00782FDC" w:rsidRDefault="00782FDC">
            <w:pPr>
              <w:pStyle w:val="ConsPlusNormal"/>
              <w:jc w:val="center"/>
            </w:pPr>
            <w:r>
              <w:t>0,0</w:t>
            </w:r>
          </w:p>
        </w:tc>
      </w:tr>
      <w:tr w:rsidR="00782FDC" w:rsidTr="00782FDC">
        <w:tc>
          <w:tcPr>
            <w:tcW w:w="352" w:type="pct"/>
          </w:tcPr>
          <w:p w:rsidR="00782FDC" w:rsidRDefault="00782FDC">
            <w:pPr>
              <w:pStyle w:val="ConsPlusNormal"/>
              <w:jc w:val="center"/>
            </w:pPr>
            <w:r>
              <w:t>1.1.1.1.3.2</w:t>
            </w:r>
          </w:p>
        </w:tc>
        <w:tc>
          <w:tcPr>
            <w:tcW w:w="627" w:type="pct"/>
          </w:tcPr>
          <w:p w:rsidR="00782FDC" w:rsidRDefault="00782FDC">
            <w:pPr>
              <w:pStyle w:val="ConsPlusNormal"/>
            </w:pPr>
            <w:r>
              <w:t>количество транспортных средств, оборудованных системой видеонаблюдения</w:t>
            </w:r>
          </w:p>
        </w:tc>
        <w:tc>
          <w:tcPr>
            <w:tcW w:w="172" w:type="pct"/>
          </w:tcPr>
          <w:p w:rsidR="00782FDC" w:rsidRDefault="00782FDC">
            <w:pPr>
              <w:pStyle w:val="ConsPlusNormal"/>
              <w:jc w:val="center"/>
            </w:pPr>
            <w:r>
              <w:t>ед.</w:t>
            </w:r>
          </w:p>
        </w:tc>
        <w:tc>
          <w:tcPr>
            <w:tcW w:w="204" w:type="pct"/>
          </w:tcPr>
          <w:p w:rsidR="00782FDC" w:rsidRDefault="00782FDC">
            <w:pPr>
              <w:pStyle w:val="ConsPlusNormal"/>
              <w:jc w:val="center"/>
            </w:pPr>
            <w:r>
              <w:t>916</w:t>
            </w:r>
          </w:p>
        </w:tc>
        <w:tc>
          <w:tcPr>
            <w:tcW w:w="204" w:type="pct"/>
          </w:tcPr>
          <w:p w:rsidR="00782FDC" w:rsidRDefault="00782FDC">
            <w:pPr>
              <w:pStyle w:val="ConsPlusNormal"/>
              <w:jc w:val="center"/>
            </w:pPr>
            <w:r>
              <w:t>915</w:t>
            </w:r>
          </w:p>
        </w:tc>
        <w:tc>
          <w:tcPr>
            <w:tcW w:w="204" w:type="pct"/>
          </w:tcPr>
          <w:p w:rsidR="00782FDC" w:rsidRDefault="00782FDC">
            <w:pPr>
              <w:pStyle w:val="ConsPlusNormal"/>
              <w:jc w:val="center"/>
            </w:pPr>
            <w:r>
              <w:t>915</w:t>
            </w:r>
          </w:p>
        </w:tc>
        <w:tc>
          <w:tcPr>
            <w:tcW w:w="204" w:type="pct"/>
          </w:tcPr>
          <w:p w:rsidR="00782FDC" w:rsidRDefault="00782FDC">
            <w:pPr>
              <w:pStyle w:val="ConsPlusNormal"/>
              <w:jc w:val="center"/>
            </w:pPr>
            <w:r>
              <w:t>915</w:t>
            </w:r>
          </w:p>
        </w:tc>
        <w:tc>
          <w:tcPr>
            <w:tcW w:w="204" w:type="pct"/>
          </w:tcPr>
          <w:p w:rsidR="00782FDC" w:rsidRDefault="00782FDC">
            <w:pPr>
              <w:pStyle w:val="ConsPlusNormal"/>
              <w:jc w:val="center"/>
            </w:pPr>
            <w:r>
              <w:t>915</w:t>
            </w:r>
          </w:p>
        </w:tc>
        <w:tc>
          <w:tcPr>
            <w:tcW w:w="375" w:type="pct"/>
          </w:tcPr>
          <w:p w:rsidR="00782FDC" w:rsidRDefault="00782FDC">
            <w:pPr>
              <w:pStyle w:val="ConsPlusNormal"/>
              <w:jc w:val="center"/>
            </w:pPr>
            <w:r>
              <w:t>ДТ</w:t>
            </w:r>
          </w:p>
        </w:tc>
        <w:tc>
          <w:tcPr>
            <w:tcW w:w="401" w:type="pct"/>
          </w:tcPr>
          <w:p w:rsidR="00782FDC" w:rsidRDefault="00782FDC">
            <w:pPr>
              <w:pStyle w:val="ConsPlusNormal"/>
              <w:jc w:val="center"/>
            </w:pPr>
            <w:r>
              <w:t>бюджет города Перми</w:t>
            </w:r>
          </w:p>
        </w:tc>
        <w:tc>
          <w:tcPr>
            <w:tcW w:w="425" w:type="pct"/>
          </w:tcPr>
          <w:p w:rsidR="00782FDC" w:rsidRDefault="00782FDC">
            <w:pPr>
              <w:pStyle w:val="ConsPlusNormal"/>
              <w:jc w:val="center"/>
            </w:pPr>
            <w:r>
              <w:t>0,0</w:t>
            </w:r>
          </w:p>
        </w:tc>
        <w:tc>
          <w:tcPr>
            <w:tcW w:w="425" w:type="pct"/>
          </w:tcPr>
          <w:p w:rsidR="00782FDC" w:rsidRDefault="00782FDC">
            <w:pPr>
              <w:pStyle w:val="ConsPlusNormal"/>
              <w:jc w:val="center"/>
            </w:pPr>
            <w:r>
              <w:t>0,0</w:t>
            </w:r>
          </w:p>
        </w:tc>
        <w:tc>
          <w:tcPr>
            <w:tcW w:w="425" w:type="pct"/>
          </w:tcPr>
          <w:p w:rsidR="00782FDC" w:rsidRDefault="00782FDC">
            <w:pPr>
              <w:pStyle w:val="ConsPlusNormal"/>
              <w:jc w:val="center"/>
            </w:pPr>
            <w:r>
              <w:t>0,0</w:t>
            </w:r>
          </w:p>
        </w:tc>
        <w:tc>
          <w:tcPr>
            <w:tcW w:w="425" w:type="pct"/>
          </w:tcPr>
          <w:p w:rsidR="00782FDC" w:rsidRDefault="00782FDC">
            <w:pPr>
              <w:pStyle w:val="ConsPlusNormal"/>
              <w:jc w:val="center"/>
            </w:pPr>
            <w:r>
              <w:t>0,0</w:t>
            </w:r>
          </w:p>
        </w:tc>
        <w:tc>
          <w:tcPr>
            <w:tcW w:w="352" w:type="pct"/>
          </w:tcPr>
          <w:p w:rsidR="00782FDC" w:rsidRDefault="00782FDC">
            <w:pPr>
              <w:pStyle w:val="ConsPlusNormal"/>
              <w:jc w:val="center"/>
            </w:pPr>
            <w:r>
              <w:t>0,0</w:t>
            </w:r>
          </w:p>
        </w:tc>
      </w:tr>
      <w:tr w:rsidR="00782FDC" w:rsidTr="00782FDC">
        <w:tc>
          <w:tcPr>
            <w:tcW w:w="352" w:type="pct"/>
          </w:tcPr>
          <w:p w:rsidR="00782FDC" w:rsidRDefault="00782FDC">
            <w:pPr>
              <w:pStyle w:val="ConsPlusNormal"/>
              <w:jc w:val="center"/>
            </w:pPr>
            <w:r>
              <w:t>1.1.1.1.3.3</w:t>
            </w:r>
          </w:p>
        </w:tc>
        <w:tc>
          <w:tcPr>
            <w:tcW w:w="627" w:type="pct"/>
          </w:tcPr>
          <w:p w:rsidR="00782FDC" w:rsidRDefault="00782FDC">
            <w:pPr>
              <w:pStyle w:val="ConsPlusNormal"/>
            </w:pPr>
            <w:r>
              <w:t xml:space="preserve">количество транспортных средств, оборудованных </w:t>
            </w:r>
            <w:proofErr w:type="spellStart"/>
            <w:r>
              <w:t>медиасистемами</w:t>
            </w:r>
            <w:proofErr w:type="spellEnd"/>
          </w:p>
        </w:tc>
        <w:tc>
          <w:tcPr>
            <w:tcW w:w="172" w:type="pct"/>
          </w:tcPr>
          <w:p w:rsidR="00782FDC" w:rsidRDefault="00782FDC">
            <w:pPr>
              <w:pStyle w:val="ConsPlusNormal"/>
              <w:jc w:val="center"/>
            </w:pPr>
            <w:r>
              <w:t>ед.</w:t>
            </w:r>
          </w:p>
        </w:tc>
        <w:tc>
          <w:tcPr>
            <w:tcW w:w="204" w:type="pct"/>
          </w:tcPr>
          <w:p w:rsidR="00782FDC" w:rsidRDefault="00782FDC">
            <w:pPr>
              <w:pStyle w:val="ConsPlusNormal"/>
              <w:jc w:val="center"/>
            </w:pPr>
            <w:r>
              <w:t>608</w:t>
            </w:r>
          </w:p>
        </w:tc>
        <w:tc>
          <w:tcPr>
            <w:tcW w:w="204" w:type="pct"/>
          </w:tcPr>
          <w:p w:rsidR="00782FDC" w:rsidRDefault="00782FDC">
            <w:pPr>
              <w:pStyle w:val="ConsPlusNormal"/>
              <w:jc w:val="center"/>
            </w:pPr>
            <w:r>
              <w:t>834</w:t>
            </w:r>
          </w:p>
        </w:tc>
        <w:tc>
          <w:tcPr>
            <w:tcW w:w="204" w:type="pct"/>
          </w:tcPr>
          <w:p w:rsidR="00782FDC" w:rsidRDefault="00782FDC">
            <w:pPr>
              <w:pStyle w:val="ConsPlusNormal"/>
              <w:jc w:val="center"/>
            </w:pPr>
            <w:r>
              <w:t>841</w:t>
            </w:r>
          </w:p>
        </w:tc>
        <w:tc>
          <w:tcPr>
            <w:tcW w:w="204" w:type="pct"/>
          </w:tcPr>
          <w:p w:rsidR="00782FDC" w:rsidRDefault="00782FDC">
            <w:pPr>
              <w:pStyle w:val="ConsPlusNormal"/>
              <w:jc w:val="center"/>
            </w:pPr>
            <w:r>
              <w:t>848</w:t>
            </w:r>
          </w:p>
        </w:tc>
        <w:tc>
          <w:tcPr>
            <w:tcW w:w="204" w:type="pct"/>
          </w:tcPr>
          <w:p w:rsidR="00782FDC" w:rsidRDefault="00782FDC">
            <w:pPr>
              <w:pStyle w:val="ConsPlusNormal"/>
              <w:jc w:val="center"/>
            </w:pPr>
            <w:r>
              <w:t>848</w:t>
            </w:r>
          </w:p>
        </w:tc>
        <w:tc>
          <w:tcPr>
            <w:tcW w:w="375" w:type="pct"/>
          </w:tcPr>
          <w:p w:rsidR="00782FDC" w:rsidRDefault="00782FDC">
            <w:pPr>
              <w:pStyle w:val="ConsPlusNormal"/>
              <w:jc w:val="center"/>
            </w:pPr>
            <w:r>
              <w:t>ДТ</w:t>
            </w:r>
          </w:p>
        </w:tc>
        <w:tc>
          <w:tcPr>
            <w:tcW w:w="401" w:type="pct"/>
          </w:tcPr>
          <w:p w:rsidR="00782FDC" w:rsidRDefault="00782FDC">
            <w:pPr>
              <w:pStyle w:val="ConsPlusNormal"/>
              <w:jc w:val="center"/>
            </w:pPr>
            <w:r>
              <w:t>бюджет города Перми</w:t>
            </w:r>
          </w:p>
        </w:tc>
        <w:tc>
          <w:tcPr>
            <w:tcW w:w="425" w:type="pct"/>
          </w:tcPr>
          <w:p w:rsidR="00782FDC" w:rsidRDefault="00782FDC">
            <w:pPr>
              <w:pStyle w:val="ConsPlusNormal"/>
              <w:jc w:val="center"/>
            </w:pPr>
            <w:r>
              <w:t>0,0</w:t>
            </w:r>
          </w:p>
        </w:tc>
        <w:tc>
          <w:tcPr>
            <w:tcW w:w="425" w:type="pct"/>
          </w:tcPr>
          <w:p w:rsidR="00782FDC" w:rsidRDefault="00782FDC">
            <w:pPr>
              <w:pStyle w:val="ConsPlusNormal"/>
              <w:jc w:val="center"/>
            </w:pPr>
            <w:r>
              <w:t>0,0</w:t>
            </w:r>
          </w:p>
        </w:tc>
        <w:tc>
          <w:tcPr>
            <w:tcW w:w="425" w:type="pct"/>
          </w:tcPr>
          <w:p w:rsidR="00782FDC" w:rsidRDefault="00782FDC">
            <w:pPr>
              <w:pStyle w:val="ConsPlusNormal"/>
              <w:jc w:val="center"/>
            </w:pPr>
            <w:r>
              <w:t>0,0</w:t>
            </w:r>
          </w:p>
        </w:tc>
        <w:tc>
          <w:tcPr>
            <w:tcW w:w="425" w:type="pct"/>
          </w:tcPr>
          <w:p w:rsidR="00782FDC" w:rsidRDefault="00782FDC">
            <w:pPr>
              <w:pStyle w:val="ConsPlusNormal"/>
              <w:jc w:val="center"/>
            </w:pPr>
            <w:r>
              <w:t>0,0</w:t>
            </w:r>
          </w:p>
        </w:tc>
        <w:tc>
          <w:tcPr>
            <w:tcW w:w="352" w:type="pct"/>
          </w:tcPr>
          <w:p w:rsidR="00782FDC" w:rsidRDefault="00782FDC">
            <w:pPr>
              <w:pStyle w:val="ConsPlusNormal"/>
              <w:jc w:val="center"/>
            </w:pPr>
            <w:r>
              <w:t>0,0</w:t>
            </w:r>
          </w:p>
        </w:tc>
      </w:tr>
      <w:tr w:rsidR="00782FDC" w:rsidTr="00782FDC">
        <w:tc>
          <w:tcPr>
            <w:tcW w:w="352" w:type="pct"/>
          </w:tcPr>
          <w:p w:rsidR="00782FDC" w:rsidRDefault="00782FDC">
            <w:pPr>
              <w:pStyle w:val="ConsPlusNormal"/>
              <w:jc w:val="center"/>
            </w:pPr>
            <w:r>
              <w:t>1.1.1.1.3.4</w:t>
            </w:r>
          </w:p>
        </w:tc>
        <w:tc>
          <w:tcPr>
            <w:tcW w:w="627" w:type="pct"/>
          </w:tcPr>
          <w:p w:rsidR="00782FDC" w:rsidRDefault="00782FDC">
            <w:pPr>
              <w:pStyle w:val="ConsPlusNormal"/>
            </w:pPr>
            <w:r>
              <w:t>количество транспортных средств, оснащенных системами учета пассажиропотока на основе подсчета количества вошедших/вышедших пассажиров</w:t>
            </w:r>
          </w:p>
        </w:tc>
        <w:tc>
          <w:tcPr>
            <w:tcW w:w="172" w:type="pct"/>
          </w:tcPr>
          <w:p w:rsidR="00782FDC" w:rsidRDefault="00782FDC">
            <w:pPr>
              <w:pStyle w:val="ConsPlusNormal"/>
              <w:jc w:val="center"/>
            </w:pPr>
            <w:r>
              <w:t>ед.</w:t>
            </w:r>
          </w:p>
        </w:tc>
        <w:tc>
          <w:tcPr>
            <w:tcW w:w="204" w:type="pct"/>
          </w:tcPr>
          <w:p w:rsidR="00782FDC" w:rsidRDefault="00782FDC">
            <w:pPr>
              <w:pStyle w:val="ConsPlusNormal"/>
              <w:jc w:val="center"/>
            </w:pPr>
            <w:r>
              <w:t>916</w:t>
            </w:r>
          </w:p>
        </w:tc>
        <w:tc>
          <w:tcPr>
            <w:tcW w:w="204" w:type="pct"/>
          </w:tcPr>
          <w:p w:rsidR="00782FDC" w:rsidRDefault="00782FDC">
            <w:pPr>
              <w:pStyle w:val="ConsPlusNormal"/>
              <w:jc w:val="center"/>
            </w:pPr>
            <w:r>
              <w:t>915</w:t>
            </w:r>
          </w:p>
        </w:tc>
        <w:tc>
          <w:tcPr>
            <w:tcW w:w="204" w:type="pct"/>
          </w:tcPr>
          <w:p w:rsidR="00782FDC" w:rsidRDefault="00782FDC">
            <w:pPr>
              <w:pStyle w:val="ConsPlusNormal"/>
              <w:jc w:val="center"/>
            </w:pPr>
            <w:r>
              <w:t>915</w:t>
            </w:r>
          </w:p>
        </w:tc>
        <w:tc>
          <w:tcPr>
            <w:tcW w:w="204" w:type="pct"/>
          </w:tcPr>
          <w:p w:rsidR="00782FDC" w:rsidRDefault="00782FDC">
            <w:pPr>
              <w:pStyle w:val="ConsPlusNormal"/>
              <w:jc w:val="center"/>
            </w:pPr>
            <w:r>
              <w:t>915</w:t>
            </w:r>
          </w:p>
        </w:tc>
        <w:tc>
          <w:tcPr>
            <w:tcW w:w="204" w:type="pct"/>
          </w:tcPr>
          <w:p w:rsidR="00782FDC" w:rsidRDefault="00782FDC">
            <w:pPr>
              <w:pStyle w:val="ConsPlusNormal"/>
              <w:jc w:val="center"/>
            </w:pPr>
            <w:r>
              <w:t>915</w:t>
            </w:r>
          </w:p>
        </w:tc>
        <w:tc>
          <w:tcPr>
            <w:tcW w:w="375" w:type="pct"/>
          </w:tcPr>
          <w:p w:rsidR="00782FDC" w:rsidRDefault="00782FDC">
            <w:pPr>
              <w:pStyle w:val="ConsPlusNormal"/>
              <w:jc w:val="center"/>
            </w:pPr>
            <w:r>
              <w:t>ДТ</w:t>
            </w:r>
          </w:p>
        </w:tc>
        <w:tc>
          <w:tcPr>
            <w:tcW w:w="401" w:type="pct"/>
          </w:tcPr>
          <w:p w:rsidR="00782FDC" w:rsidRDefault="00782FDC">
            <w:pPr>
              <w:pStyle w:val="ConsPlusNormal"/>
              <w:jc w:val="center"/>
            </w:pPr>
            <w:r>
              <w:t>бюджет города Перми</w:t>
            </w:r>
          </w:p>
        </w:tc>
        <w:tc>
          <w:tcPr>
            <w:tcW w:w="425" w:type="pct"/>
          </w:tcPr>
          <w:p w:rsidR="00782FDC" w:rsidRDefault="00782FDC">
            <w:pPr>
              <w:pStyle w:val="ConsPlusNormal"/>
              <w:jc w:val="center"/>
            </w:pPr>
            <w:r>
              <w:t>0,0</w:t>
            </w:r>
          </w:p>
        </w:tc>
        <w:tc>
          <w:tcPr>
            <w:tcW w:w="425" w:type="pct"/>
          </w:tcPr>
          <w:p w:rsidR="00782FDC" w:rsidRDefault="00782FDC">
            <w:pPr>
              <w:pStyle w:val="ConsPlusNormal"/>
              <w:jc w:val="center"/>
            </w:pPr>
            <w:r>
              <w:t>0,0</w:t>
            </w:r>
          </w:p>
        </w:tc>
        <w:tc>
          <w:tcPr>
            <w:tcW w:w="425" w:type="pct"/>
          </w:tcPr>
          <w:p w:rsidR="00782FDC" w:rsidRDefault="00782FDC">
            <w:pPr>
              <w:pStyle w:val="ConsPlusNormal"/>
              <w:jc w:val="center"/>
            </w:pPr>
            <w:r>
              <w:t>0,0</w:t>
            </w:r>
          </w:p>
        </w:tc>
        <w:tc>
          <w:tcPr>
            <w:tcW w:w="425" w:type="pct"/>
          </w:tcPr>
          <w:p w:rsidR="00782FDC" w:rsidRDefault="00782FDC">
            <w:pPr>
              <w:pStyle w:val="ConsPlusNormal"/>
              <w:jc w:val="center"/>
            </w:pPr>
            <w:r>
              <w:t>0,0</w:t>
            </w:r>
          </w:p>
        </w:tc>
        <w:tc>
          <w:tcPr>
            <w:tcW w:w="352" w:type="pct"/>
          </w:tcPr>
          <w:p w:rsidR="00782FDC" w:rsidRDefault="00782FDC">
            <w:pPr>
              <w:pStyle w:val="ConsPlusNormal"/>
              <w:jc w:val="center"/>
            </w:pPr>
            <w:r>
              <w:t>0,0</w:t>
            </w:r>
          </w:p>
        </w:tc>
      </w:tr>
      <w:tr w:rsidR="00782FDC" w:rsidTr="00782FDC">
        <w:tc>
          <w:tcPr>
            <w:tcW w:w="352" w:type="pct"/>
            <w:vMerge w:val="restart"/>
          </w:tcPr>
          <w:p w:rsidR="00782FDC" w:rsidRDefault="00782FDC">
            <w:pPr>
              <w:pStyle w:val="ConsPlusNormal"/>
              <w:jc w:val="center"/>
            </w:pPr>
            <w:r>
              <w:t>1.1.1.1.3.5</w:t>
            </w:r>
          </w:p>
        </w:tc>
        <w:tc>
          <w:tcPr>
            <w:tcW w:w="627" w:type="pct"/>
          </w:tcPr>
          <w:p w:rsidR="00782FDC" w:rsidRDefault="00782FDC">
            <w:pPr>
              <w:pStyle w:val="ConsPlusNormal"/>
            </w:pPr>
            <w:r>
              <w:t xml:space="preserve">количество транспортных средств с низким расположением пола на муниципальных маршрутах регулярных </w:t>
            </w:r>
            <w:r>
              <w:lastRenderedPageBreak/>
              <w:t>перевозок</w:t>
            </w:r>
          </w:p>
        </w:tc>
        <w:tc>
          <w:tcPr>
            <w:tcW w:w="172" w:type="pct"/>
          </w:tcPr>
          <w:p w:rsidR="00782FDC" w:rsidRDefault="00782FDC">
            <w:pPr>
              <w:pStyle w:val="ConsPlusNormal"/>
              <w:jc w:val="center"/>
            </w:pPr>
            <w:r>
              <w:lastRenderedPageBreak/>
              <w:t>ед.</w:t>
            </w:r>
          </w:p>
        </w:tc>
        <w:tc>
          <w:tcPr>
            <w:tcW w:w="204" w:type="pct"/>
          </w:tcPr>
          <w:p w:rsidR="00782FDC" w:rsidRDefault="00782FDC">
            <w:pPr>
              <w:pStyle w:val="ConsPlusNormal"/>
              <w:jc w:val="center"/>
            </w:pPr>
            <w:r>
              <w:t>831</w:t>
            </w:r>
          </w:p>
        </w:tc>
        <w:tc>
          <w:tcPr>
            <w:tcW w:w="204" w:type="pct"/>
          </w:tcPr>
          <w:p w:rsidR="00782FDC" w:rsidRDefault="00782FDC">
            <w:pPr>
              <w:pStyle w:val="ConsPlusNormal"/>
              <w:jc w:val="center"/>
            </w:pPr>
            <w:r>
              <w:t>865</w:t>
            </w:r>
          </w:p>
        </w:tc>
        <w:tc>
          <w:tcPr>
            <w:tcW w:w="204" w:type="pct"/>
          </w:tcPr>
          <w:p w:rsidR="00782FDC" w:rsidRDefault="00782FDC">
            <w:pPr>
              <w:pStyle w:val="ConsPlusNormal"/>
            </w:pPr>
            <w:r>
              <w:t>872</w:t>
            </w:r>
          </w:p>
        </w:tc>
        <w:tc>
          <w:tcPr>
            <w:tcW w:w="204" w:type="pct"/>
          </w:tcPr>
          <w:p w:rsidR="00782FDC" w:rsidRDefault="00782FDC">
            <w:pPr>
              <w:pStyle w:val="ConsPlusNormal"/>
              <w:jc w:val="center"/>
            </w:pPr>
            <w:r>
              <w:t>879</w:t>
            </w:r>
          </w:p>
        </w:tc>
        <w:tc>
          <w:tcPr>
            <w:tcW w:w="204" w:type="pct"/>
          </w:tcPr>
          <w:p w:rsidR="00782FDC" w:rsidRDefault="00782FDC">
            <w:pPr>
              <w:pStyle w:val="ConsPlusNormal"/>
              <w:jc w:val="center"/>
            </w:pPr>
            <w:r>
              <w:t>879</w:t>
            </w:r>
          </w:p>
        </w:tc>
        <w:tc>
          <w:tcPr>
            <w:tcW w:w="375" w:type="pct"/>
          </w:tcPr>
          <w:p w:rsidR="00782FDC" w:rsidRDefault="00782FDC">
            <w:pPr>
              <w:pStyle w:val="ConsPlusNormal"/>
              <w:jc w:val="center"/>
            </w:pPr>
            <w:r>
              <w:t>ДТ</w:t>
            </w:r>
          </w:p>
        </w:tc>
        <w:tc>
          <w:tcPr>
            <w:tcW w:w="401" w:type="pct"/>
          </w:tcPr>
          <w:p w:rsidR="00782FDC" w:rsidRDefault="00782FDC">
            <w:pPr>
              <w:pStyle w:val="ConsPlusNormal"/>
              <w:jc w:val="center"/>
            </w:pPr>
            <w:r>
              <w:t>бюджет города Перми</w:t>
            </w:r>
          </w:p>
        </w:tc>
        <w:tc>
          <w:tcPr>
            <w:tcW w:w="425" w:type="pct"/>
          </w:tcPr>
          <w:p w:rsidR="00782FDC" w:rsidRDefault="00782FDC">
            <w:pPr>
              <w:pStyle w:val="ConsPlusNormal"/>
              <w:jc w:val="center"/>
            </w:pPr>
            <w:r>
              <w:t>0,0</w:t>
            </w:r>
          </w:p>
        </w:tc>
        <w:tc>
          <w:tcPr>
            <w:tcW w:w="425" w:type="pct"/>
          </w:tcPr>
          <w:p w:rsidR="00782FDC" w:rsidRDefault="00782FDC">
            <w:pPr>
              <w:pStyle w:val="ConsPlusNormal"/>
              <w:jc w:val="center"/>
            </w:pPr>
            <w:r>
              <w:t>0,0</w:t>
            </w:r>
          </w:p>
        </w:tc>
        <w:tc>
          <w:tcPr>
            <w:tcW w:w="425" w:type="pct"/>
          </w:tcPr>
          <w:p w:rsidR="00782FDC" w:rsidRDefault="00782FDC">
            <w:pPr>
              <w:pStyle w:val="ConsPlusNormal"/>
              <w:jc w:val="center"/>
            </w:pPr>
            <w:r>
              <w:t>0,0</w:t>
            </w:r>
          </w:p>
        </w:tc>
        <w:tc>
          <w:tcPr>
            <w:tcW w:w="425" w:type="pct"/>
          </w:tcPr>
          <w:p w:rsidR="00782FDC" w:rsidRDefault="00782FDC">
            <w:pPr>
              <w:pStyle w:val="ConsPlusNormal"/>
              <w:jc w:val="center"/>
            </w:pPr>
            <w:r>
              <w:t>0,0</w:t>
            </w:r>
          </w:p>
        </w:tc>
        <w:tc>
          <w:tcPr>
            <w:tcW w:w="352" w:type="pct"/>
          </w:tcPr>
          <w:p w:rsidR="00782FDC" w:rsidRDefault="00782FDC">
            <w:pPr>
              <w:pStyle w:val="ConsPlusNormal"/>
              <w:jc w:val="center"/>
            </w:pPr>
            <w:r>
              <w:t>0,0</w:t>
            </w:r>
          </w:p>
        </w:tc>
      </w:tr>
      <w:tr w:rsidR="00782FDC" w:rsidTr="00782FDC">
        <w:tc>
          <w:tcPr>
            <w:tcW w:w="352" w:type="pct"/>
            <w:vMerge/>
          </w:tcPr>
          <w:p w:rsidR="00782FDC" w:rsidRDefault="00782FDC">
            <w:pPr>
              <w:pStyle w:val="ConsPlusNormal"/>
            </w:pPr>
          </w:p>
        </w:tc>
        <w:tc>
          <w:tcPr>
            <w:tcW w:w="627" w:type="pct"/>
          </w:tcPr>
          <w:p w:rsidR="00782FDC" w:rsidRDefault="00782FDC">
            <w:pPr>
              <w:pStyle w:val="ConsPlusNormal"/>
            </w:pPr>
            <w:r>
              <w:t>в том числе на автобусных маршрутах регулярных перевозок</w:t>
            </w:r>
          </w:p>
        </w:tc>
        <w:tc>
          <w:tcPr>
            <w:tcW w:w="172" w:type="pct"/>
          </w:tcPr>
          <w:p w:rsidR="00782FDC" w:rsidRDefault="00782FDC">
            <w:pPr>
              <w:pStyle w:val="ConsPlusNormal"/>
              <w:jc w:val="center"/>
            </w:pPr>
            <w:r>
              <w:t>ед.</w:t>
            </w:r>
          </w:p>
        </w:tc>
        <w:tc>
          <w:tcPr>
            <w:tcW w:w="204" w:type="pct"/>
          </w:tcPr>
          <w:p w:rsidR="00782FDC" w:rsidRDefault="00782FDC">
            <w:pPr>
              <w:pStyle w:val="ConsPlusNormal"/>
              <w:jc w:val="center"/>
            </w:pPr>
            <w:r>
              <w:t>786</w:t>
            </w:r>
          </w:p>
        </w:tc>
        <w:tc>
          <w:tcPr>
            <w:tcW w:w="204" w:type="pct"/>
          </w:tcPr>
          <w:p w:rsidR="00782FDC" w:rsidRDefault="00782FDC">
            <w:pPr>
              <w:pStyle w:val="ConsPlusNormal"/>
              <w:jc w:val="center"/>
            </w:pPr>
            <w:r>
              <w:t>790</w:t>
            </w:r>
          </w:p>
        </w:tc>
        <w:tc>
          <w:tcPr>
            <w:tcW w:w="204" w:type="pct"/>
          </w:tcPr>
          <w:p w:rsidR="00782FDC" w:rsidRDefault="00782FDC">
            <w:pPr>
              <w:pStyle w:val="ConsPlusNormal"/>
            </w:pPr>
            <w:r>
              <w:t>790</w:t>
            </w:r>
          </w:p>
        </w:tc>
        <w:tc>
          <w:tcPr>
            <w:tcW w:w="204" w:type="pct"/>
          </w:tcPr>
          <w:p w:rsidR="00782FDC" w:rsidRDefault="00782FDC">
            <w:pPr>
              <w:pStyle w:val="ConsPlusNormal"/>
              <w:jc w:val="center"/>
            </w:pPr>
            <w:r>
              <w:t>790</w:t>
            </w:r>
          </w:p>
        </w:tc>
        <w:tc>
          <w:tcPr>
            <w:tcW w:w="204" w:type="pct"/>
          </w:tcPr>
          <w:p w:rsidR="00782FDC" w:rsidRDefault="00782FDC">
            <w:pPr>
              <w:pStyle w:val="ConsPlusNormal"/>
              <w:jc w:val="center"/>
            </w:pPr>
            <w:r>
              <w:t>790</w:t>
            </w:r>
          </w:p>
        </w:tc>
        <w:tc>
          <w:tcPr>
            <w:tcW w:w="375" w:type="pct"/>
          </w:tcPr>
          <w:p w:rsidR="00782FDC" w:rsidRDefault="00782FDC">
            <w:pPr>
              <w:pStyle w:val="ConsPlusNormal"/>
              <w:jc w:val="center"/>
            </w:pPr>
            <w:r>
              <w:t>ДТ</w:t>
            </w:r>
          </w:p>
        </w:tc>
        <w:tc>
          <w:tcPr>
            <w:tcW w:w="401" w:type="pct"/>
          </w:tcPr>
          <w:p w:rsidR="00782FDC" w:rsidRDefault="00782FDC">
            <w:pPr>
              <w:pStyle w:val="ConsPlusNormal"/>
              <w:jc w:val="center"/>
            </w:pPr>
            <w:r>
              <w:t>бюджет города Перми</w:t>
            </w:r>
          </w:p>
        </w:tc>
        <w:tc>
          <w:tcPr>
            <w:tcW w:w="425" w:type="pct"/>
          </w:tcPr>
          <w:p w:rsidR="00782FDC" w:rsidRDefault="00782FDC">
            <w:pPr>
              <w:pStyle w:val="ConsPlusNormal"/>
              <w:jc w:val="center"/>
            </w:pPr>
            <w:r>
              <w:t>0,0</w:t>
            </w:r>
          </w:p>
        </w:tc>
        <w:tc>
          <w:tcPr>
            <w:tcW w:w="425" w:type="pct"/>
          </w:tcPr>
          <w:p w:rsidR="00782FDC" w:rsidRDefault="00782FDC">
            <w:pPr>
              <w:pStyle w:val="ConsPlusNormal"/>
              <w:jc w:val="center"/>
            </w:pPr>
            <w:r>
              <w:t>0,0</w:t>
            </w:r>
          </w:p>
        </w:tc>
        <w:tc>
          <w:tcPr>
            <w:tcW w:w="425" w:type="pct"/>
          </w:tcPr>
          <w:p w:rsidR="00782FDC" w:rsidRDefault="00782FDC">
            <w:pPr>
              <w:pStyle w:val="ConsPlusNormal"/>
              <w:jc w:val="center"/>
            </w:pPr>
            <w:r>
              <w:t>0,0</w:t>
            </w:r>
          </w:p>
        </w:tc>
        <w:tc>
          <w:tcPr>
            <w:tcW w:w="425" w:type="pct"/>
          </w:tcPr>
          <w:p w:rsidR="00782FDC" w:rsidRDefault="00782FDC">
            <w:pPr>
              <w:pStyle w:val="ConsPlusNormal"/>
              <w:jc w:val="center"/>
            </w:pPr>
            <w:r>
              <w:t>0,0</w:t>
            </w:r>
          </w:p>
        </w:tc>
        <w:tc>
          <w:tcPr>
            <w:tcW w:w="352" w:type="pct"/>
          </w:tcPr>
          <w:p w:rsidR="00782FDC" w:rsidRDefault="00782FDC">
            <w:pPr>
              <w:pStyle w:val="ConsPlusNormal"/>
              <w:jc w:val="center"/>
            </w:pPr>
            <w:r>
              <w:t>0,0</w:t>
            </w:r>
          </w:p>
        </w:tc>
      </w:tr>
    </w:tbl>
    <w:p w:rsidR="00782FDC" w:rsidRDefault="00782FDC">
      <w:pPr>
        <w:pStyle w:val="ConsPlusNormal"/>
        <w:jc w:val="both"/>
      </w:pPr>
    </w:p>
    <w:p w:rsidR="00782FDC" w:rsidRDefault="00782FDC">
      <w:pPr>
        <w:pStyle w:val="ConsPlusNormal"/>
        <w:ind w:firstLine="540"/>
        <w:jc w:val="both"/>
      </w:pPr>
      <w:r>
        <w:t xml:space="preserve">2.4. </w:t>
      </w:r>
      <w:hyperlink r:id="rId16">
        <w:r>
          <w:rPr>
            <w:color w:val="0000FF"/>
          </w:rPr>
          <w:t>строку</w:t>
        </w:r>
      </w:hyperlink>
      <w:r>
        <w:t xml:space="preserve"> "Итого по основному мероприятию 1.1.1.1, в том числе по источникам финансирования" изложить в следующей редакции:</w:t>
      </w:r>
    </w:p>
    <w:p w:rsidR="00782FDC" w:rsidRDefault="00782FDC">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7175"/>
        <w:gridCol w:w="1138"/>
        <w:gridCol w:w="1294"/>
        <w:gridCol w:w="1294"/>
        <w:gridCol w:w="1294"/>
        <w:gridCol w:w="1294"/>
        <w:gridCol w:w="1071"/>
      </w:tblGrid>
      <w:tr w:rsidR="00782FDC" w:rsidTr="00782FDC">
        <w:tc>
          <w:tcPr>
            <w:tcW w:w="2545" w:type="pct"/>
            <w:vMerge w:val="restart"/>
          </w:tcPr>
          <w:p w:rsidR="00782FDC" w:rsidRDefault="00782FDC">
            <w:pPr>
              <w:pStyle w:val="ConsPlusNormal"/>
            </w:pPr>
            <w:r>
              <w:t>Итого по основному мероприятию 1.1.1.1, в том числе по источникам финансирования</w:t>
            </w:r>
          </w:p>
        </w:tc>
        <w:tc>
          <w:tcPr>
            <w:tcW w:w="401" w:type="pct"/>
          </w:tcPr>
          <w:p w:rsidR="00782FDC" w:rsidRDefault="00782FDC">
            <w:pPr>
              <w:pStyle w:val="ConsPlusNormal"/>
              <w:jc w:val="center"/>
            </w:pPr>
            <w:r>
              <w:t>итого</w:t>
            </w:r>
          </w:p>
        </w:tc>
        <w:tc>
          <w:tcPr>
            <w:tcW w:w="426" w:type="pct"/>
          </w:tcPr>
          <w:p w:rsidR="00782FDC" w:rsidRDefault="00782FDC">
            <w:pPr>
              <w:pStyle w:val="ConsPlusNormal"/>
              <w:jc w:val="center"/>
            </w:pPr>
            <w:r>
              <w:t>6267511,552</w:t>
            </w:r>
          </w:p>
        </w:tc>
        <w:tc>
          <w:tcPr>
            <w:tcW w:w="426" w:type="pct"/>
          </w:tcPr>
          <w:p w:rsidR="00782FDC" w:rsidRDefault="00782FDC">
            <w:pPr>
              <w:pStyle w:val="ConsPlusNormal"/>
              <w:jc w:val="center"/>
            </w:pPr>
            <w:r>
              <w:t>6497763,834</w:t>
            </w:r>
          </w:p>
        </w:tc>
        <w:tc>
          <w:tcPr>
            <w:tcW w:w="426" w:type="pct"/>
          </w:tcPr>
          <w:p w:rsidR="00782FDC" w:rsidRDefault="00782FDC">
            <w:pPr>
              <w:pStyle w:val="ConsPlusNormal"/>
              <w:jc w:val="center"/>
            </w:pPr>
            <w:r>
              <w:t>7158291,246</w:t>
            </w:r>
          </w:p>
        </w:tc>
        <w:tc>
          <w:tcPr>
            <w:tcW w:w="426" w:type="pct"/>
          </w:tcPr>
          <w:p w:rsidR="00782FDC" w:rsidRDefault="00782FDC">
            <w:pPr>
              <w:pStyle w:val="ConsPlusNormal"/>
              <w:jc w:val="center"/>
            </w:pPr>
            <w:r>
              <w:t>7158386,446</w:t>
            </w:r>
          </w:p>
        </w:tc>
        <w:tc>
          <w:tcPr>
            <w:tcW w:w="352" w:type="pct"/>
          </w:tcPr>
          <w:p w:rsidR="00782FDC" w:rsidRDefault="00782FDC">
            <w:pPr>
              <w:pStyle w:val="ConsPlusNormal"/>
              <w:jc w:val="center"/>
            </w:pPr>
            <w:r>
              <w:t>6319953,7</w:t>
            </w:r>
          </w:p>
        </w:tc>
      </w:tr>
      <w:tr w:rsidR="00782FDC" w:rsidTr="00782FDC">
        <w:tc>
          <w:tcPr>
            <w:tcW w:w="2545" w:type="pct"/>
            <w:vMerge/>
          </w:tcPr>
          <w:p w:rsidR="00782FDC" w:rsidRDefault="00782FDC">
            <w:pPr>
              <w:pStyle w:val="ConsPlusNormal"/>
            </w:pPr>
          </w:p>
        </w:tc>
        <w:tc>
          <w:tcPr>
            <w:tcW w:w="401" w:type="pct"/>
          </w:tcPr>
          <w:p w:rsidR="00782FDC" w:rsidRDefault="00782FDC">
            <w:pPr>
              <w:pStyle w:val="ConsPlusNormal"/>
              <w:jc w:val="center"/>
            </w:pPr>
            <w:r>
              <w:t>бюджет города Перми</w:t>
            </w:r>
          </w:p>
        </w:tc>
        <w:tc>
          <w:tcPr>
            <w:tcW w:w="426" w:type="pct"/>
          </w:tcPr>
          <w:p w:rsidR="00782FDC" w:rsidRDefault="00782FDC">
            <w:pPr>
              <w:pStyle w:val="ConsPlusNormal"/>
              <w:jc w:val="center"/>
            </w:pPr>
            <w:r>
              <w:t>5966023,051</w:t>
            </w:r>
          </w:p>
        </w:tc>
        <w:tc>
          <w:tcPr>
            <w:tcW w:w="426" w:type="pct"/>
          </w:tcPr>
          <w:p w:rsidR="00782FDC" w:rsidRDefault="00782FDC">
            <w:pPr>
              <w:pStyle w:val="ConsPlusNormal"/>
              <w:jc w:val="center"/>
            </w:pPr>
            <w:r>
              <w:t>6235091,122</w:t>
            </w:r>
          </w:p>
        </w:tc>
        <w:tc>
          <w:tcPr>
            <w:tcW w:w="426" w:type="pct"/>
          </w:tcPr>
          <w:p w:rsidR="00782FDC" w:rsidRDefault="00782FDC">
            <w:pPr>
              <w:pStyle w:val="ConsPlusNormal"/>
              <w:jc w:val="center"/>
            </w:pPr>
            <w:r>
              <w:t>6895618,535</w:t>
            </w:r>
          </w:p>
        </w:tc>
        <w:tc>
          <w:tcPr>
            <w:tcW w:w="426" w:type="pct"/>
          </w:tcPr>
          <w:p w:rsidR="00782FDC" w:rsidRDefault="00782FDC">
            <w:pPr>
              <w:pStyle w:val="ConsPlusNormal"/>
              <w:jc w:val="center"/>
            </w:pPr>
            <w:r>
              <w:t>6895713,735</w:t>
            </w:r>
          </w:p>
        </w:tc>
        <w:tc>
          <w:tcPr>
            <w:tcW w:w="352" w:type="pct"/>
          </w:tcPr>
          <w:p w:rsidR="00782FDC" w:rsidRDefault="00782FDC">
            <w:pPr>
              <w:pStyle w:val="ConsPlusNormal"/>
              <w:jc w:val="center"/>
            </w:pPr>
            <w:r>
              <w:t>6319953,7</w:t>
            </w:r>
          </w:p>
        </w:tc>
      </w:tr>
      <w:tr w:rsidR="00782FDC" w:rsidTr="00782FDC">
        <w:tc>
          <w:tcPr>
            <w:tcW w:w="2545" w:type="pct"/>
            <w:vMerge/>
          </w:tcPr>
          <w:p w:rsidR="00782FDC" w:rsidRDefault="00782FDC">
            <w:pPr>
              <w:pStyle w:val="ConsPlusNormal"/>
            </w:pPr>
          </w:p>
        </w:tc>
        <w:tc>
          <w:tcPr>
            <w:tcW w:w="401" w:type="pct"/>
          </w:tcPr>
          <w:p w:rsidR="00782FDC" w:rsidRDefault="00782FDC">
            <w:pPr>
              <w:pStyle w:val="ConsPlusNormal"/>
              <w:jc w:val="center"/>
            </w:pPr>
            <w:r>
              <w:t>бюджет Пермского края</w:t>
            </w:r>
          </w:p>
        </w:tc>
        <w:tc>
          <w:tcPr>
            <w:tcW w:w="426" w:type="pct"/>
          </w:tcPr>
          <w:p w:rsidR="00782FDC" w:rsidRDefault="00782FDC">
            <w:pPr>
              <w:pStyle w:val="ConsPlusNormal"/>
              <w:jc w:val="center"/>
            </w:pPr>
            <w:r>
              <w:t>301488,501</w:t>
            </w:r>
          </w:p>
        </w:tc>
        <w:tc>
          <w:tcPr>
            <w:tcW w:w="426" w:type="pct"/>
          </w:tcPr>
          <w:p w:rsidR="00782FDC" w:rsidRDefault="00782FDC">
            <w:pPr>
              <w:pStyle w:val="ConsPlusNormal"/>
              <w:jc w:val="center"/>
            </w:pPr>
            <w:r>
              <w:t>262672,712</w:t>
            </w:r>
          </w:p>
        </w:tc>
        <w:tc>
          <w:tcPr>
            <w:tcW w:w="426" w:type="pct"/>
          </w:tcPr>
          <w:p w:rsidR="00782FDC" w:rsidRDefault="00782FDC">
            <w:pPr>
              <w:pStyle w:val="ConsPlusNormal"/>
            </w:pPr>
            <w:r>
              <w:t>262672,711</w:t>
            </w:r>
          </w:p>
        </w:tc>
        <w:tc>
          <w:tcPr>
            <w:tcW w:w="426" w:type="pct"/>
          </w:tcPr>
          <w:p w:rsidR="00782FDC" w:rsidRDefault="00782FDC">
            <w:pPr>
              <w:pStyle w:val="ConsPlusNormal"/>
            </w:pPr>
            <w:r>
              <w:t>262672,711</w:t>
            </w:r>
          </w:p>
        </w:tc>
        <w:tc>
          <w:tcPr>
            <w:tcW w:w="352" w:type="pct"/>
          </w:tcPr>
          <w:p w:rsidR="00782FDC" w:rsidRDefault="00782FDC">
            <w:pPr>
              <w:pStyle w:val="ConsPlusNormal"/>
              <w:jc w:val="center"/>
            </w:pPr>
            <w:r>
              <w:t>0,0</w:t>
            </w:r>
          </w:p>
        </w:tc>
      </w:tr>
    </w:tbl>
    <w:p w:rsidR="00782FDC" w:rsidRDefault="00782FDC">
      <w:pPr>
        <w:pStyle w:val="ConsPlusNormal"/>
        <w:jc w:val="both"/>
      </w:pPr>
    </w:p>
    <w:p w:rsidR="00782FDC" w:rsidRDefault="00782FDC">
      <w:pPr>
        <w:pStyle w:val="ConsPlusNormal"/>
        <w:ind w:firstLine="540"/>
        <w:jc w:val="both"/>
      </w:pPr>
      <w:r>
        <w:t xml:space="preserve">2.5. </w:t>
      </w:r>
      <w:hyperlink r:id="rId17">
        <w:r>
          <w:rPr>
            <w:color w:val="0000FF"/>
          </w:rPr>
          <w:t>строки 1.1.1.3.1.1</w:t>
        </w:r>
      </w:hyperlink>
      <w:r>
        <w:t xml:space="preserve">, </w:t>
      </w:r>
      <w:hyperlink r:id="rId18">
        <w:r>
          <w:rPr>
            <w:color w:val="0000FF"/>
          </w:rPr>
          <w:t>1.1.1.3.1.2</w:t>
        </w:r>
      </w:hyperlink>
      <w:r>
        <w:t xml:space="preserve"> изложить в следующей редакции:</w:t>
      </w:r>
    </w:p>
    <w:p w:rsidR="00782FDC" w:rsidRDefault="00782FDC">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1071"/>
        <w:gridCol w:w="1818"/>
        <w:gridCol w:w="493"/>
        <w:gridCol w:w="586"/>
        <w:gridCol w:w="586"/>
        <w:gridCol w:w="586"/>
        <w:gridCol w:w="586"/>
        <w:gridCol w:w="587"/>
        <w:gridCol w:w="1144"/>
        <w:gridCol w:w="1161"/>
        <w:gridCol w:w="1231"/>
        <w:gridCol w:w="1231"/>
        <w:gridCol w:w="1231"/>
        <w:gridCol w:w="1231"/>
        <w:gridCol w:w="1018"/>
      </w:tblGrid>
      <w:tr w:rsidR="00782FDC" w:rsidTr="00782FDC">
        <w:tc>
          <w:tcPr>
            <w:tcW w:w="352" w:type="pct"/>
          </w:tcPr>
          <w:p w:rsidR="00782FDC" w:rsidRDefault="00782FDC">
            <w:pPr>
              <w:pStyle w:val="ConsPlusNormal"/>
              <w:jc w:val="center"/>
            </w:pPr>
            <w:r>
              <w:t>1.1.1.3.1.1</w:t>
            </w:r>
          </w:p>
        </w:tc>
        <w:tc>
          <w:tcPr>
            <w:tcW w:w="627" w:type="pct"/>
          </w:tcPr>
          <w:p w:rsidR="00782FDC" w:rsidRDefault="00782FDC">
            <w:pPr>
              <w:pStyle w:val="ConsPlusNormal"/>
            </w:pPr>
            <w:r>
              <w:t>количество муниципальных казенных учреждений, выполняющих целевые показатели эффективности</w:t>
            </w:r>
          </w:p>
        </w:tc>
        <w:tc>
          <w:tcPr>
            <w:tcW w:w="172" w:type="pct"/>
          </w:tcPr>
          <w:p w:rsidR="00782FDC" w:rsidRDefault="00782FDC">
            <w:pPr>
              <w:pStyle w:val="ConsPlusNormal"/>
              <w:jc w:val="center"/>
            </w:pPr>
            <w:r>
              <w:t>ед.</w:t>
            </w:r>
          </w:p>
        </w:tc>
        <w:tc>
          <w:tcPr>
            <w:tcW w:w="204" w:type="pct"/>
          </w:tcPr>
          <w:p w:rsidR="00782FDC" w:rsidRDefault="00782FDC">
            <w:pPr>
              <w:pStyle w:val="ConsPlusNormal"/>
              <w:jc w:val="center"/>
            </w:pPr>
            <w:r>
              <w:t>1</w:t>
            </w:r>
          </w:p>
        </w:tc>
        <w:tc>
          <w:tcPr>
            <w:tcW w:w="204" w:type="pct"/>
          </w:tcPr>
          <w:p w:rsidR="00782FDC" w:rsidRDefault="00782FDC">
            <w:pPr>
              <w:pStyle w:val="ConsPlusNormal"/>
              <w:jc w:val="center"/>
            </w:pPr>
            <w:r>
              <w:t>1</w:t>
            </w:r>
          </w:p>
        </w:tc>
        <w:tc>
          <w:tcPr>
            <w:tcW w:w="204" w:type="pct"/>
          </w:tcPr>
          <w:p w:rsidR="00782FDC" w:rsidRDefault="00782FDC">
            <w:pPr>
              <w:pStyle w:val="ConsPlusNormal"/>
              <w:jc w:val="center"/>
            </w:pPr>
            <w:r>
              <w:t>1</w:t>
            </w:r>
          </w:p>
        </w:tc>
        <w:tc>
          <w:tcPr>
            <w:tcW w:w="204" w:type="pct"/>
          </w:tcPr>
          <w:p w:rsidR="00782FDC" w:rsidRDefault="00782FDC">
            <w:pPr>
              <w:pStyle w:val="ConsPlusNormal"/>
              <w:jc w:val="center"/>
            </w:pPr>
            <w:r>
              <w:t>1</w:t>
            </w:r>
          </w:p>
        </w:tc>
        <w:tc>
          <w:tcPr>
            <w:tcW w:w="204" w:type="pct"/>
          </w:tcPr>
          <w:p w:rsidR="00782FDC" w:rsidRDefault="00782FDC">
            <w:pPr>
              <w:pStyle w:val="ConsPlusNormal"/>
              <w:jc w:val="center"/>
            </w:pPr>
            <w:r>
              <w:t>1</w:t>
            </w:r>
          </w:p>
        </w:tc>
        <w:tc>
          <w:tcPr>
            <w:tcW w:w="375" w:type="pct"/>
          </w:tcPr>
          <w:p w:rsidR="00782FDC" w:rsidRDefault="00782FDC">
            <w:pPr>
              <w:pStyle w:val="ConsPlusNormal"/>
              <w:jc w:val="center"/>
            </w:pPr>
            <w:r>
              <w:t>МКУ "</w:t>
            </w:r>
            <w:proofErr w:type="spellStart"/>
            <w:r>
              <w:t>Гортранс</w:t>
            </w:r>
            <w:proofErr w:type="spellEnd"/>
            <w:r>
              <w:t>"</w:t>
            </w:r>
          </w:p>
        </w:tc>
        <w:tc>
          <w:tcPr>
            <w:tcW w:w="401" w:type="pct"/>
          </w:tcPr>
          <w:p w:rsidR="00782FDC" w:rsidRDefault="00782FDC">
            <w:pPr>
              <w:pStyle w:val="ConsPlusNormal"/>
              <w:jc w:val="center"/>
            </w:pPr>
            <w:r>
              <w:t>бюджет города Перми</w:t>
            </w:r>
          </w:p>
        </w:tc>
        <w:tc>
          <w:tcPr>
            <w:tcW w:w="425" w:type="pct"/>
          </w:tcPr>
          <w:p w:rsidR="00782FDC" w:rsidRDefault="00782FDC">
            <w:pPr>
              <w:pStyle w:val="ConsPlusNormal"/>
              <w:jc w:val="center"/>
            </w:pPr>
            <w:r>
              <w:t>65655,663</w:t>
            </w:r>
          </w:p>
        </w:tc>
        <w:tc>
          <w:tcPr>
            <w:tcW w:w="425" w:type="pct"/>
          </w:tcPr>
          <w:p w:rsidR="00782FDC" w:rsidRDefault="00782FDC">
            <w:pPr>
              <w:pStyle w:val="ConsPlusNormal"/>
              <w:jc w:val="center"/>
            </w:pPr>
            <w:r>
              <w:t>66389,092</w:t>
            </w:r>
          </w:p>
        </w:tc>
        <w:tc>
          <w:tcPr>
            <w:tcW w:w="425" w:type="pct"/>
          </w:tcPr>
          <w:p w:rsidR="00782FDC" w:rsidRDefault="00782FDC">
            <w:pPr>
              <w:pStyle w:val="ConsPlusNormal"/>
              <w:jc w:val="center"/>
            </w:pPr>
            <w:r>
              <w:t>63954,0</w:t>
            </w:r>
          </w:p>
        </w:tc>
        <w:tc>
          <w:tcPr>
            <w:tcW w:w="425" w:type="pct"/>
          </w:tcPr>
          <w:p w:rsidR="00782FDC" w:rsidRDefault="00782FDC">
            <w:pPr>
              <w:pStyle w:val="ConsPlusNormal"/>
              <w:jc w:val="center"/>
            </w:pPr>
            <w:r>
              <w:t>63954,0</w:t>
            </w:r>
          </w:p>
        </w:tc>
        <w:tc>
          <w:tcPr>
            <w:tcW w:w="352" w:type="pct"/>
          </w:tcPr>
          <w:p w:rsidR="00782FDC" w:rsidRDefault="00782FDC">
            <w:pPr>
              <w:pStyle w:val="ConsPlusNormal"/>
              <w:jc w:val="center"/>
            </w:pPr>
            <w:r>
              <w:t>63954,0</w:t>
            </w:r>
          </w:p>
        </w:tc>
      </w:tr>
      <w:tr w:rsidR="00782FDC" w:rsidTr="00782FDC">
        <w:tc>
          <w:tcPr>
            <w:tcW w:w="352" w:type="pct"/>
          </w:tcPr>
          <w:p w:rsidR="00782FDC" w:rsidRDefault="00782FDC">
            <w:pPr>
              <w:pStyle w:val="ConsPlusNormal"/>
              <w:jc w:val="center"/>
            </w:pPr>
            <w:r>
              <w:t>1.1.1.3.1.2</w:t>
            </w:r>
          </w:p>
        </w:tc>
        <w:tc>
          <w:tcPr>
            <w:tcW w:w="627" w:type="pct"/>
          </w:tcPr>
          <w:p w:rsidR="00782FDC" w:rsidRDefault="00782FDC">
            <w:pPr>
              <w:pStyle w:val="ConsPlusNormal"/>
            </w:pPr>
            <w:r>
              <w:t xml:space="preserve">количество штатных единиц </w:t>
            </w:r>
            <w:r>
              <w:lastRenderedPageBreak/>
              <w:t>контрольно-ревизионной службы, осуществляющих линейный контроль полноты сбора выручки и соблюдения перевозчиками требований к качеству подвижного состава</w:t>
            </w:r>
          </w:p>
        </w:tc>
        <w:tc>
          <w:tcPr>
            <w:tcW w:w="172" w:type="pct"/>
          </w:tcPr>
          <w:p w:rsidR="00782FDC" w:rsidRDefault="00782FDC">
            <w:pPr>
              <w:pStyle w:val="ConsPlusNormal"/>
              <w:jc w:val="center"/>
            </w:pPr>
            <w:r>
              <w:lastRenderedPageBreak/>
              <w:t>ед.</w:t>
            </w:r>
          </w:p>
        </w:tc>
        <w:tc>
          <w:tcPr>
            <w:tcW w:w="204" w:type="pct"/>
          </w:tcPr>
          <w:p w:rsidR="00782FDC" w:rsidRDefault="00782FDC">
            <w:pPr>
              <w:pStyle w:val="ConsPlusNormal"/>
              <w:jc w:val="center"/>
            </w:pPr>
            <w:r>
              <w:t>104</w:t>
            </w:r>
          </w:p>
        </w:tc>
        <w:tc>
          <w:tcPr>
            <w:tcW w:w="204" w:type="pct"/>
          </w:tcPr>
          <w:p w:rsidR="00782FDC" w:rsidRDefault="00782FDC">
            <w:pPr>
              <w:pStyle w:val="ConsPlusNormal"/>
              <w:jc w:val="center"/>
            </w:pPr>
            <w:r>
              <w:t>130</w:t>
            </w:r>
          </w:p>
        </w:tc>
        <w:tc>
          <w:tcPr>
            <w:tcW w:w="204" w:type="pct"/>
          </w:tcPr>
          <w:p w:rsidR="00782FDC" w:rsidRDefault="00782FDC">
            <w:pPr>
              <w:pStyle w:val="ConsPlusNormal"/>
              <w:jc w:val="center"/>
            </w:pPr>
            <w:r>
              <w:t>124</w:t>
            </w:r>
          </w:p>
        </w:tc>
        <w:tc>
          <w:tcPr>
            <w:tcW w:w="204" w:type="pct"/>
          </w:tcPr>
          <w:p w:rsidR="00782FDC" w:rsidRDefault="00782FDC">
            <w:pPr>
              <w:pStyle w:val="ConsPlusNormal"/>
              <w:jc w:val="center"/>
            </w:pPr>
            <w:r>
              <w:t>124</w:t>
            </w:r>
          </w:p>
        </w:tc>
        <w:tc>
          <w:tcPr>
            <w:tcW w:w="204" w:type="pct"/>
          </w:tcPr>
          <w:p w:rsidR="00782FDC" w:rsidRDefault="00782FDC">
            <w:pPr>
              <w:pStyle w:val="ConsPlusNormal"/>
              <w:jc w:val="center"/>
            </w:pPr>
            <w:r>
              <w:t>124</w:t>
            </w:r>
          </w:p>
        </w:tc>
        <w:tc>
          <w:tcPr>
            <w:tcW w:w="375" w:type="pct"/>
          </w:tcPr>
          <w:p w:rsidR="00782FDC" w:rsidRDefault="00782FDC">
            <w:pPr>
              <w:pStyle w:val="ConsPlusNormal"/>
              <w:jc w:val="center"/>
            </w:pPr>
            <w:r>
              <w:t>МКУ "</w:t>
            </w:r>
            <w:proofErr w:type="spellStart"/>
            <w:r>
              <w:t>Гортранс</w:t>
            </w:r>
            <w:proofErr w:type="spellEnd"/>
            <w:r>
              <w:t>"</w:t>
            </w:r>
          </w:p>
        </w:tc>
        <w:tc>
          <w:tcPr>
            <w:tcW w:w="401" w:type="pct"/>
          </w:tcPr>
          <w:p w:rsidR="00782FDC" w:rsidRDefault="00782FDC">
            <w:pPr>
              <w:pStyle w:val="ConsPlusNormal"/>
              <w:jc w:val="center"/>
            </w:pPr>
            <w:r>
              <w:t xml:space="preserve">бюджет города </w:t>
            </w:r>
            <w:r>
              <w:lastRenderedPageBreak/>
              <w:t>Перми</w:t>
            </w:r>
          </w:p>
        </w:tc>
        <w:tc>
          <w:tcPr>
            <w:tcW w:w="425" w:type="pct"/>
          </w:tcPr>
          <w:p w:rsidR="00782FDC" w:rsidRDefault="00782FDC">
            <w:pPr>
              <w:pStyle w:val="ConsPlusNormal"/>
              <w:jc w:val="center"/>
            </w:pPr>
            <w:r>
              <w:lastRenderedPageBreak/>
              <w:t>48930,591</w:t>
            </w:r>
          </w:p>
        </w:tc>
        <w:tc>
          <w:tcPr>
            <w:tcW w:w="425" w:type="pct"/>
          </w:tcPr>
          <w:p w:rsidR="00782FDC" w:rsidRDefault="00782FDC">
            <w:pPr>
              <w:pStyle w:val="ConsPlusNormal"/>
              <w:jc w:val="center"/>
            </w:pPr>
            <w:r>
              <w:t>73566,558</w:t>
            </w:r>
          </w:p>
        </w:tc>
        <w:tc>
          <w:tcPr>
            <w:tcW w:w="425" w:type="pct"/>
          </w:tcPr>
          <w:p w:rsidR="00782FDC" w:rsidRDefault="00782FDC">
            <w:pPr>
              <w:pStyle w:val="ConsPlusNormal"/>
              <w:jc w:val="center"/>
            </w:pPr>
            <w:r>
              <w:t>79974,0</w:t>
            </w:r>
          </w:p>
        </w:tc>
        <w:tc>
          <w:tcPr>
            <w:tcW w:w="425" w:type="pct"/>
          </w:tcPr>
          <w:p w:rsidR="00782FDC" w:rsidRDefault="00782FDC">
            <w:pPr>
              <w:pStyle w:val="ConsPlusNormal"/>
              <w:jc w:val="center"/>
            </w:pPr>
            <w:r>
              <w:t>79974,0</w:t>
            </w:r>
          </w:p>
        </w:tc>
        <w:tc>
          <w:tcPr>
            <w:tcW w:w="352" w:type="pct"/>
          </w:tcPr>
          <w:p w:rsidR="00782FDC" w:rsidRDefault="00782FDC">
            <w:pPr>
              <w:pStyle w:val="ConsPlusNormal"/>
              <w:jc w:val="center"/>
            </w:pPr>
            <w:r>
              <w:t>79974,0</w:t>
            </w:r>
          </w:p>
        </w:tc>
      </w:tr>
    </w:tbl>
    <w:p w:rsidR="00782FDC" w:rsidRDefault="00782FDC">
      <w:pPr>
        <w:pStyle w:val="ConsPlusNormal"/>
        <w:jc w:val="both"/>
      </w:pPr>
    </w:p>
    <w:p w:rsidR="00782FDC" w:rsidRDefault="00782FDC">
      <w:pPr>
        <w:pStyle w:val="ConsPlusNormal"/>
        <w:ind w:firstLine="540"/>
        <w:jc w:val="both"/>
      </w:pPr>
      <w:r>
        <w:t xml:space="preserve">2.6. </w:t>
      </w:r>
      <w:hyperlink r:id="rId19">
        <w:r>
          <w:rPr>
            <w:color w:val="0000FF"/>
          </w:rPr>
          <w:t>строку</w:t>
        </w:r>
      </w:hyperlink>
      <w:r>
        <w:t xml:space="preserve"> "Итого по мероприятию 1.1.1.3.1, в том числе по источникам финансирования" изложить в следующей редакции:</w:t>
      </w:r>
    </w:p>
    <w:p w:rsidR="00782FDC" w:rsidRDefault="00782FDC">
      <w:pPr>
        <w:pStyle w:val="ConsPlusNormal"/>
        <w:jc w:val="both"/>
      </w:pPr>
    </w:p>
    <w:tbl>
      <w:tblPr>
        <w:tblW w:w="5000" w:type="pct"/>
        <w:tblBorders>
          <w:top w:val="single" w:sz="4" w:space="0" w:color="auto"/>
          <w:left w:val="single" w:sz="4" w:space="0" w:color="auto"/>
          <w:bottom w:val="single" w:sz="4" w:space="0" w:color="auto"/>
          <w:right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7410"/>
        <w:gridCol w:w="1167"/>
        <w:gridCol w:w="1241"/>
        <w:gridCol w:w="1241"/>
        <w:gridCol w:w="1241"/>
        <w:gridCol w:w="1241"/>
        <w:gridCol w:w="1019"/>
      </w:tblGrid>
      <w:tr w:rsidR="00782FDC" w:rsidTr="00782FDC">
        <w:tc>
          <w:tcPr>
            <w:tcW w:w="2545" w:type="pct"/>
            <w:tcBorders>
              <w:top w:val="single" w:sz="4" w:space="0" w:color="auto"/>
              <w:bottom w:val="single" w:sz="4" w:space="0" w:color="auto"/>
            </w:tcBorders>
          </w:tcPr>
          <w:p w:rsidR="00782FDC" w:rsidRDefault="00782FDC">
            <w:pPr>
              <w:pStyle w:val="ConsPlusNormal"/>
              <w:jc w:val="both"/>
            </w:pPr>
            <w:r>
              <w:t>Итого по мероприятию 1.1.1.3.1, в том числе по источникам финансирования</w:t>
            </w:r>
          </w:p>
        </w:tc>
        <w:tc>
          <w:tcPr>
            <w:tcW w:w="401" w:type="pct"/>
            <w:tcBorders>
              <w:top w:val="single" w:sz="4" w:space="0" w:color="auto"/>
              <w:bottom w:val="single" w:sz="4" w:space="0" w:color="auto"/>
            </w:tcBorders>
          </w:tcPr>
          <w:p w:rsidR="00782FDC" w:rsidRDefault="00782FDC">
            <w:pPr>
              <w:pStyle w:val="ConsPlusNormal"/>
              <w:jc w:val="center"/>
            </w:pPr>
            <w:r>
              <w:t>бюджет города Перми</w:t>
            </w:r>
          </w:p>
        </w:tc>
        <w:tc>
          <w:tcPr>
            <w:tcW w:w="426" w:type="pct"/>
            <w:tcBorders>
              <w:top w:val="single" w:sz="4" w:space="0" w:color="auto"/>
              <w:bottom w:val="single" w:sz="4" w:space="0" w:color="auto"/>
            </w:tcBorders>
          </w:tcPr>
          <w:p w:rsidR="00782FDC" w:rsidRDefault="00782FDC">
            <w:pPr>
              <w:pStyle w:val="ConsPlusNormal"/>
              <w:jc w:val="center"/>
            </w:pPr>
            <w:r>
              <w:t>114586,254</w:t>
            </w:r>
          </w:p>
        </w:tc>
        <w:tc>
          <w:tcPr>
            <w:tcW w:w="426" w:type="pct"/>
            <w:tcBorders>
              <w:top w:val="single" w:sz="4" w:space="0" w:color="auto"/>
              <w:bottom w:val="single" w:sz="4" w:space="0" w:color="auto"/>
            </w:tcBorders>
          </w:tcPr>
          <w:p w:rsidR="00782FDC" w:rsidRDefault="00782FDC">
            <w:pPr>
              <w:pStyle w:val="ConsPlusNormal"/>
              <w:jc w:val="center"/>
            </w:pPr>
            <w:r>
              <w:t>139955,650</w:t>
            </w:r>
          </w:p>
        </w:tc>
        <w:tc>
          <w:tcPr>
            <w:tcW w:w="426" w:type="pct"/>
            <w:tcBorders>
              <w:top w:val="single" w:sz="4" w:space="0" w:color="auto"/>
              <w:bottom w:val="single" w:sz="4" w:space="0" w:color="auto"/>
            </w:tcBorders>
          </w:tcPr>
          <w:p w:rsidR="00782FDC" w:rsidRDefault="00782FDC">
            <w:pPr>
              <w:pStyle w:val="ConsPlusNormal"/>
              <w:jc w:val="center"/>
            </w:pPr>
            <w:r>
              <w:t>143928,0</w:t>
            </w:r>
          </w:p>
        </w:tc>
        <w:tc>
          <w:tcPr>
            <w:tcW w:w="426" w:type="pct"/>
            <w:tcBorders>
              <w:top w:val="single" w:sz="4" w:space="0" w:color="auto"/>
              <w:bottom w:val="single" w:sz="4" w:space="0" w:color="auto"/>
            </w:tcBorders>
          </w:tcPr>
          <w:p w:rsidR="00782FDC" w:rsidRDefault="00782FDC">
            <w:pPr>
              <w:pStyle w:val="ConsPlusNormal"/>
              <w:jc w:val="center"/>
            </w:pPr>
            <w:r>
              <w:t>143928,0</w:t>
            </w:r>
          </w:p>
        </w:tc>
        <w:tc>
          <w:tcPr>
            <w:tcW w:w="352" w:type="pct"/>
            <w:tcBorders>
              <w:top w:val="single" w:sz="4" w:space="0" w:color="auto"/>
              <w:bottom w:val="single" w:sz="4" w:space="0" w:color="auto"/>
            </w:tcBorders>
          </w:tcPr>
          <w:p w:rsidR="00782FDC" w:rsidRDefault="00782FDC">
            <w:pPr>
              <w:pStyle w:val="ConsPlusNormal"/>
              <w:jc w:val="center"/>
            </w:pPr>
            <w:r>
              <w:t>143928,0</w:t>
            </w:r>
          </w:p>
        </w:tc>
      </w:tr>
    </w:tbl>
    <w:p w:rsidR="00782FDC" w:rsidRDefault="00782FDC">
      <w:pPr>
        <w:pStyle w:val="ConsPlusNormal"/>
        <w:jc w:val="both"/>
      </w:pPr>
    </w:p>
    <w:p w:rsidR="00782FDC" w:rsidRDefault="00782FDC">
      <w:pPr>
        <w:pStyle w:val="ConsPlusNormal"/>
        <w:ind w:firstLine="540"/>
        <w:jc w:val="both"/>
      </w:pPr>
      <w:r>
        <w:t xml:space="preserve">2.7. </w:t>
      </w:r>
      <w:hyperlink r:id="rId20">
        <w:r>
          <w:rPr>
            <w:color w:val="0000FF"/>
          </w:rPr>
          <w:t>строку</w:t>
        </w:r>
      </w:hyperlink>
      <w:r>
        <w:t xml:space="preserve"> "Итого по основному мероприятию 1.1.1.3, в том числе по источникам финансирования" изложить в следующей редакции:</w:t>
      </w:r>
    </w:p>
    <w:p w:rsidR="00782FDC" w:rsidRDefault="00782FDC">
      <w:pPr>
        <w:pStyle w:val="ConsPlusNormal"/>
        <w:jc w:val="both"/>
      </w:pPr>
    </w:p>
    <w:tbl>
      <w:tblPr>
        <w:tblW w:w="5000" w:type="pct"/>
        <w:tblBorders>
          <w:top w:val="single" w:sz="4" w:space="0" w:color="auto"/>
          <w:left w:val="single" w:sz="4" w:space="0" w:color="auto"/>
          <w:bottom w:val="single" w:sz="4" w:space="0" w:color="auto"/>
          <w:right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7410"/>
        <w:gridCol w:w="1167"/>
        <w:gridCol w:w="1241"/>
        <w:gridCol w:w="1241"/>
        <w:gridCol w:w="1241"/>
        <w:gridCol w:w="1241"/>
        <w:gridCol w:w="1019"/>
      </w:tblGrid>
      <w:tr w:rsidR="00782FDC" w:rsidTr="00782FDC">
        <w:tc>
          <w:tcPr>
            <w:tcW w:w="2545" w:type="pct"/>
            <w:tcBorders>
              <w:top w:val="single" w:sz="4" w:space="0" w:color="auto"/>
              <w:bottom w:val="single" w:sz="4" w:space="0" w:color="auto"/>
            </w:tcBorders>
          </w:tcPr>
          <w:p w:rsidR="00782FDC" w:rsidRDefault="00782FDC">
            <w:pPr>
              <w:pStyle w:val="ConsPlusNormal"/>
              <w:jc w:val="both"/>
            </w:pPr>
            <w:r>
              <w:t>Итого по основному мероприятию 1.1.1.3, в том числе по источникам финансирования</w:t>
            </w:r>
          </w:p>
        </w:tc>
        <w:tc>
          <w:tcPr>
            <w:tcW w:w="401" w:type="pct"/>
            <w:tcBorders>
              <w:top w:val="single" w:sz="4" w:space="0" w:color="auto"/>
              <w:bottom w:val="single" w:sz="4" w:space="0" w:color="auto"/>
            </w:tcBorders>
          </w:tcPr>
          <w:p w:rsidR="00782FDC" w:rsidRDefault="00782FDC">
            <w:pPr>
              <w:pStyle w:val="ConsPlusNormal"/>
              <w:jc w:val="center"/>
            </w:pPr>
            <w:r>
              <w:t>бюджет города Перми</w:t>
            </w:r>
          </w:p>
        </w:tc>
        <w:tc>
          <w:tcPr>
            <w:tcW w:w="426" w:type="pct"/>
            <w:tcBorders>
              <w:top w:val="single" w:sz="4" w:space="0" w:color="auto"/>
              <w:bottom w:val="single" w:sz="4" w:space="0" w:color="auto"/>
            </w:tcBorders>
          </w:tcPr>
          <w:p w:rsidR="00782FDC" w:rsidRDefault="00782FDC">
            <w:pPr>
              <w:pStyle w:val="ConsPlusNormal"/>
              <w:jc w:val="center"/>
            </w:pPr>
            <w:r>
              <w:t>211390,381</w:t>
            </w:r>
          </w:p>
        </w:tc>
        <w:tc>
          <w:tcPr>
            <w:tcW w:w="426" w:type="pct"/>
            <w:tcBorders>
              <w:top w:val="single" w:sz="4" w:space="0" w:color="auto"/>
              <w:bottom w:val="single" w:sz="4" w:space="0" w:color="auto"/>
            </w:tcBorders>
          </w:tcPr>
          <w:p w:rsidR="00782FDC" w:rsidRDefault="00782FDC">
            <w:pPr>
              <w:pStyle w:val="ConsPlusNormal"/>
              <w:jc w:val="center"/>
            </w:pPr>
            <w:r>
              <w:t>269805,944</w:t>
            </w:r>
          </w:p>
        </w:tc>
        <w:tc>
          <w:tcPr>
            <w:tcW w:w="426" w:type="pct"/>
            <w:tcBorders>
              <w:top w:val="single" w:sz="4" w:space="0" w:color="auto"/>
              <w:bottom w:val="single" w:sz="4" w:space="0" w:color="auto"/>
            </w:tcBorders>
          </w:tcPr>
          <w:p w:rsidR="00782FDC" w:rsidRDefault="00782FDC">
            <w:pPr>
              <w:pStyle w:val="ConsPlusNormal"/>
              <w:jc w:val="center"/>
            </w:pPr>
            <w:r>
              <w:t>183024,3</w:t>
            </w:r>
          </w:p>
        </w:tc>
        <w:tc>
          <w:tcPr>
            <w:tcW w:w="426" w:type="pct"/>
            <w:tcBorders>
              <w:top w:val="single" w:sz="4" w:space="0" w:color="auto"/>
              <w:bottom w:val="single" w:sz="4" w:space="0" w:color="auto"/>
            </w:tcBorders>
          </w:tcPr>
          <w:p w:rsidR="00782FDC" w:rsidRDefault="00782FDC">
            <w:pPr>
              <w:pStyle w:val="ConsPlusNormal"/>
              <w:jc w:val="center"/>
            </w:pPr>
            <w:r>
              <w:t>183024,3</w:t>
            </w:r>
          </w:p>
        </w:tc>
        <w:tc>
          <w:tcPr>
            <w:tcW w:w="352" w:type="pct"/>
            <w:tcBorders>
              <w:top w:val="single" w:sz="4" w:space="0" w:color="auto"/>
              <w:bottom w:val="single" w:sz="4" w:space="0" w:color="auto"/>
            </w:tcBorders>
          </w:tcPr>
          <w:p w:rsidR="00782FDC" w:rsidRDefault="00782FDC">
            <w:pPr>
              <w:pStyle w:val="ConsPlusNormal"/>
              <w:jc w:val="center"/>
            </w:pPr>
            <w:r>
              <w:t>183024,3</w:t>
            </w:r>
          </w:p>
        </w:tc>
      </w:tr>
    </w:tbl>
    <w:p w:rsidR="00782FDC" w:rsidRDefault="00782FDC">
      <w:pPr>
        <w:pStyle w:val="ConsPlusNormal"/>
        <w:jc w:val="both"/>
      </w:pPr>
    </w:p>
    <w:p w:rsidR="00782FDC" w:rsidRDefault="00782FDC">
      <w:pPr>
        <w:pStyle w:val="ConsPlusNormal"/>
        <w:ind w:firstLine="540"/>
        <w:jc w:val="both"/>
      </w:pPr>
      <w:r>
        <w:t xml:space="preserve">2.8. </w:t>
      </w:r>
      <w:hyperlink r:id="rId21">
        <w:r>
          <w:rPr>
            <w:color w:val="0000FF"/>
          </w:rPr>
          <w:t>строку 1.1.1.4.1.1</w:t>
        </w:r>
      </w:hyperlink>
      <w:r>
        <w:t xml:space="preserve"> изложить в следующей редакции:</w:t>
      </w:r>
    </w:p>
    <w:p w:rsidR="00782FDC" w:rsidRDefault="00782FDC">
      <w:pPr>
        <w:pStyle w:val="ConsPlusNormal"/>
        <w:jc w:val="both"/>
      </w:pPr>
    </w:p>
    <w:tbl>
      <w:tblPr>
        <w:tblW w:w="5000" w:type="pct"/>
        <w:tblBorders>
          <w:top w:val="single" w:sz="4" w:space="0" w:color="auto"/>
          <w:left w:val="single" w:sz="4" w:space="0" w:color="auto"/>
          <w:bottom w:val="single" w:sz="4" w:space="0" w:color="auto"/>
          <w:right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1071"/>
        <w:gridCol w:w="1789"/>
        <w:gridCol w:w="505"/>
        <w:gridCol w:w="625"/>
        <w:gridCol w:w="625"/>
        <w:gridCol w:w="625"/>
        <w:gridCol w:w="625"/>
        <w:gridCol w:w="625"/>
        <w:gridCol w:w="1144"/>
        <w:gridCol w:w="1131"/>
        <w:gridCol w:w="1201"/>
        <w:gridCol w:w="1201"/>
        <w:gridCol w:w="1202"/>
        <w:gridCol w:w="1202"/>
        <w:gridCol w:w="989"/>
      </w:tblGrid>
      <w:tr w:rsidR="00782FDC" w:rsidTr="00782FDC">
        <w:tc>
          <w:tcPr>
            <w:tcW w:w="352" w:type="pct"/>
            <w:tcBorders>
              <w:top w:val="single" w:sz="4" w:space="0" w:color="auto"/>
              <w:bottom w:val="single" w:sz="4" w:space="0" w:color="auto"/>
            </w:tcBorders>
          </w:tcPr>
          <w:p w:rsidR="00782FDC" w:rsidRDefault="00782FDC">
            <w:pPr>
              <w:pStyle w:val="ConsPlusNormal"/>
              <w:jc w:val="center"/>
            </w:pPr>
            <w:r>
              <w:t>1.1.1.4.1.1</w:t>
            </w:r>
          </w:p>
        </w:tc>
        <w:tc>
          <w:tcPr>
            <w:tcW w:w="627" w:type="pct"/>
            <w:tcBorders>
              <w:top w:val="single" w:sz="4" w:space="0" w:color="auto"/>
              <w:bottom w:val="single" w:sz="4" w:space="0" w:color="auto"/>
            </w:tcBorders>
          </w:tcPr>
          <w:p w:rsidR="00782FDC" w:rsidRDefault="00782FDC">
            <w:pPr>
              <w:pStyle w:val="ConsPlusNormal"/>
            </w:pPr>
            <w:r>
              <w:t xml:space="preserve">количество часов информирования </w:t>
            </w:r>
            <w:r>
              <w:lastRenderedPageBreak/>
              <w:t>населения Пермского городского округа о порядке и условиях предоставления транспортных услуг на территории города Перми</w:t>
            </w:r>
          </w:p>
        </w:tc>
        <w:tc>
          <w:tcPr>
            <w:tcW w:w="172" w:type="pct"/>
            <w:tcBorders>
              <w:top w:val="single" w:sz="4" w:space="0" w:color="auto"/>
              <w:bottom w:val="single" w:sz="4" w:space="0" w:color="auto"/>
            </w:tcBorders>
          </w:tcPr>
          <w:p w:rsidR="00782FDC" w:rsidRDefault="00782FDC">
            <w:pPr>
              <w:pStyle w:val="ConsPlusNormal"/>
              <w:jc w:val="center"/>
            </w:pPr>
            <w:r>
              <w:lastRenderedPageBreak/>
              <w:t>тыс. час.</w:t>
            </w:r>
          </w:p>
        </w:tc>
        <w:tc>
          <w:tcPr>
            <w:tcW w:w="204" w:type="pct"/>
            <w:tcBorders>
              <w:top w:val="single" w:sz="4" w:space="0" w:color="auto"/>
              <w:bottom w:val="single" w:sz="4" w:space="0" w:color="auto"/>
            </w:tcBorders>
          </w:tcPr>
          <w:p w:rsidR="00782FDC" w:rsidRDefault="00782FDC">
            <w:pPr>
              <w:pStyle w:val="ConsPlusNormal"/>
              <w:jc w:val="center"/>
            </w:pPr>
            <w:r>
              <w:t>124,9</w:t>
            </w:r>
          </w:p>
        </w:tc>
        <w:tc>
          <w:tcPr>
            <w:tcW w:w="204" w:type="pct"/>
            <w:tcBorders>
              <w:top w:val="single" w:sz="4" w:space="0" w:color="auto"/>
              <w:bottom w:val="single" w:sz="4" w:space="0" w:color="auto"/>
            </w:tcBorders>
          </w:tcPr>
          <w:p w:rsidR="00782FDC" w:rsidRDefault="00782FDC">
            <w:pPr>
              <w:pStyle w:val="ConsPlusNormal"/>
              <w:jc w:val="center"/>
            </w:pPr>
            <w:r>
              <w:t>244,1</w:t>
            </w:r>
          </w:p>
        </w:tc>
        <w:tc>
          <w:tcPr>
            <w:tcW w:w="204" w:type="pct"/>
            <w:tcBorders>
              <w:top w:val="single" w:sz="4" w:space="0" w:color="auto"/>
              <w:bottom w:val="single" w:sz="4" w:space="0" w:color="auto"/>
            </w:tcBorders>
          </w:tcPr>
          <w:p w:rsidR="00782FDC" w:rsidRDefault="00782FDC">
            <w:pPr>
              <w:pStyle w:val="ConsPlusNormal"/>
              <w:jc w:val="center"/>
            </w:pPr>
            <w:r>
              <w:t>544,4</w:t>
            </w:r>
          </w:p>
        </w:tc>
        <w:tc>
          <w:tcPr>
            <w:tcW w:w="204" w:type="pct"/>
            <w:tcBorders>
              <w:top w:val="single" w:sz="4" w:space="0" w:color="auto"/>
              <w:bottom w:val="single" w:sz="4" w:space="0" w:color="auto"/>
            </w:tcBorders>
          </w:tcPr>
          <w:p w:rsidR="00782FDC" w:rsidRDefault="00782FDC">
            <w:pPr>
              <w:pStyle w:val="ConsPlusNormal"/>
              <w:jc w:val="center"/>
            </w:pPr>
            <w:r>
              <w:t>543,0</w:t>
            </w:r>
          </w:p>
        </w:tc>
        <w:tc>
          <w:tcPr>
            <w:tcW w:w="204" w:type="pct"/>
            <w:tcBorders>
              <w:top w:val="single" w:sz="4" w:space="0" w:color="auto"/>
              <w:bottom w:val="single" w:sz="4" w:space="0" w:color="auto"/>
            </w:tcBorders>
          </w:tcPr>
          <w:p w:rsidR="00782FDC" w:rsidRDefault="00782FDC">
            <w:pPr>
              <w:pStyle w:val="ConsPlusNormal"/>
              <w:jc w:val="center"/>
            </w:pPr>
            <w:r>
              <w:t>543,0</w:t>
            </w:r>
          </w:p>
        </w:tc>
        <w:tc>
          <w:tcPr>
            <w:tcW w:w="375" w:type="pct"/>
            <w:tcBorders>
              <w:top w:val="single" w:sz="4" w:space="0" w:color="auto"/>
              <w:bottom w:val="single" w:sz="4" w:space="0" w:color="auto"/>
            </w:tcBorders>
          </w:tcPr>
          <w:p w:rsidR="00782FDC" w:rsidRDefault="00782FDC">
            <w:pPr>
              <w:pStyle w:val="ConsPlusNormal"/>
              <w:jc w:val="center"/>
            </w:pPr>
            <w:r>
              <w:t>МКУ "</w:t>
            </w:r>
            <w:proofErr w:type="spellStart"/>
            <w:r>
              <w:t>Гортранс</w:t>
            </w:r>
            <w:proofErr w:type="spellEnd"/>
            <w:r>
              <w:t>"</w:t>
            </w:r>
          </w:p>
        </w:tc>
        <w:tc>
          <w:tcPr>
            <w:tcW w:w="401" w:type="pct"/>
            <w:tcBorders>
              <w:top w:val="single" w:sz="4" w:space="0" w:color="auto"/>
              <w:bottom w:val="single" w:sz="4" w:space="0" w:color="auto"/>
            </w:tcBorders>
          </w:tcPr>
          <w:p w:rsidR="00782FDC" w:rsidRDefault="00782FDC">
            <w:pPr>
              <w:pStyle w:val="ConsPlusNormal"/>
              <w:jc w:val="center"/>
            </w:pPr>
            <w:r>
              <w:t xml:space="preserve">бюджет города </w:t>
            </w:r>
            <w:r>
              <w:lastRenderedPageBreak/>
              <w:t>Перми</w:t>
            </w:r>
          </w:p>
        </w:tc>
        <w:tc>
          <w:tcPr>
            <w:tcW w:w="425" w:type="pct"/>
            <w:tcBorders>
              <w:top w:val="single" w:sz="4" w:space="0" w:color="auto"/>
              <w:bottom w:val="single" w:sz="4" w:space="0" w:color="auto"/>
            </w:tcBorders>
          </w:tcPr>
          <w:p w:rsidR="00782FDC" w:rsidRDefault="00782FDC">
            <w:pPr>
              <w:pStyle w:val="ConsPlusNormal"/>
              <w:jc w:val="center"/>
            </w:pPr>
            <w:r>
              <w:lastRenderedPageBreak/>
              <w:t>3546,828</w:t>
            </w:r>
          </w:p>
        </w:tc>
        <w:tc>
          <w:tcPr>
            <w:tcW w:w="425" w:type="pct"/>
            <w:tcBorders>
              <w:top w:val="single" w:sz="4" w:space="0" w:color="auto"/>
              <w:bottom w:val="single" w:sz="4" w:space="0" w:color="auto"/>
            </w:tcBorders>
          </w:tcPr>
          <w:p w:rsidR="00782FDC" w:rsidRDefault="00782FDC">
            <w:pPr>
              <w:pStyle w:val="ConsPlusNormal"/>
              <w:jc w:val="center"/>
            </w:pPr>
            <w:r>
              <w:t>12521,698</w:t>
            </w:r>
          </w:p>
        </w:tc>
        <w:tc>
          <w:tcPr>
            <w:tcW w:w="425" w:type="pct"/>
            <w:tcBorders>
              <w:top w:val="single" w:sz="4" w:space="0" w:color="auto"/>
              <w:bottom w:val="single" w:sz="4" w:space="0" w:color="auto"/>
            </w:tcBorders>
          </w:tcPr>
          <w:p w:rsidR="00782FDC" w:rsidRDefault="00782FDC">
            <w:pPr>
              <w:pStyle w:val="ConsPlusNormal"/>
              <w:jc w:val="center"/>
            </w:pPr>
            <w:r>
              <w:t>17661,1</w:t>
            </w:r>
          </w:p>
        </w:tc>
        <w:tc>
          <w:tcPr>
            <w:tcW w:w="425" w:type="pct"/>
            <w:tcBorders>
              <w:top w:val="single" w:sz="4" w:space="0" w:color="auto"/>
              <w:bottom w:val="single" w:sz="4" w:space="0" w:color="auto"/>
            </w:tcBorders>
          </w:tcPr>
          <w:p w:rsidR="00782FDC" w:rsidRDefault="00782FDC">
            <w:pPr>
              <w:pStyle w:val="ConsPlusNormal"/>
              <w:jc w:val="center"/>
            </w:pPr>
            <w:r>
              <w:t>17661,1</w:t>
            </w:r>
          </w:p>
        </w:tc>
        <w:tc>
          <w:tcPr>
            <w:tcW w:w="352" w:type="pct"/>
            <w:tcBorders>
              <w:top w:val="single" w:sz="4" w:space="0" w:color="auto"/>
              <w:bottom w:val="single" w:sz="4" w:space="0" w:color="auto"/>
            </w:tcBorders>
          </w:tcPr>
          <w:p w:rsidR="00782FDC" w:rsidRDefault="00782FDC">
            <w:pPr>
              <w:pStyle w:val="ConsPlusNormal"/>
              <w:jc w:val="center"/>
            </w:pPr>
            <w:r>
              <w:t>5457,1</w:t>
            </w:r>
          </w:p>
        </w:tc>
      </w:tr>
    </w:tbl>
    <w:p w:rsidR="00782FDC" w:rsidRDefault="00782FDC">
      <w:pPr>
        <w:pStyle w:val="ConsPlusNormal"/>
        <w:jc w:val="both"/>
      </w:pPr>
    </w:p>
    <w:p w:rsidR="00782FDC" w:rsidRDefault="00782FDC">
      <w:pPr>
        <w:pStyle w:val="ConsPlusNormal"/>
        <w:ind w:firstLine="540"/>
        <w:jc w:val="both"/>
      </w:pPr>
      <w:r>
        <w:t xml:space="preserve">2.9. </w:t>
      </w:r>
      <w:hyperlink r:id="rId22">
        <w:r>
          <w:rPr>
            <w:color w:val="0000FF"/>
          </w:rPr>
          <w:t>строку</w:t>
        </w:r>
      </w:hyperlink>
      <w:r>
        <w:t xml:space="preserve"> "Итого по задаче 1.1.1, в том числе по источникам финансирования" изложить в следующей редакции:</w:t>
      </w:r>
    </w:p>
    <w:p w:rsidR="00782FDC" w:rsidRDefault="00782FDC">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7175"/>
        <w:gridCol w:w="1138"/>
        <w:gridCol w:w="1294"/>
        <w:gridCol w:w="1294"/>
        <w:gridCol w:w="1294"/>
        <w:gridCol w:w="1294"/>
        <w:gridCol w:w="1071"/>
      </w:tblGrid>
      <w:tr w:rsidR="00782FDC" w:rsidTr="00782FDC">
        <w:tc>
          <w:tcPr>
            <w:tcW w:w="2545" w:type="pct"/>
            <w:vMerge w:val="restart"/>
          </w:tcPr>
          <w:p w:rsidR="00782FDC" w:rsidRDefault="00782FDC">
            <w:pPr>
              <w:pStyle w:val="ConsPlusNormal"/>
            </w:pPr>
            <w:r>
              <w:t>Итого по задаче 1.1.1, в том числе по источникам финансирования</w:t>
            </w:r>
          </w:p>
        </w:tc>
        <w:tc>
          <w:tcPr>
            <w:tcW w:w="401" w:type="pct"/>
          </w:tcPr>
          <w:p w:rsidR="00782FDC" w:rsidRDefault="00782FDC">
            <w:pPr>
              <w:pStyle w:val="ConsPlusNormal"/>
              <w:jc w:val="center"/>
            </w:pPr>
            <w:r>
              <w:t>итого</w:t>
            </w:r>
          </w:p>
        </w:tc>
        <w:tc>
          <w:tcPr>
            <w:tcW w:w="426" w:type="pct"/>
          </w:tcPr>
          <w:p w:rsidR="00782FDC" w:rsidRDefault="00782FDC">
            <w:pPr>
              <w:pStyle w:val="ConsPlusNormal"/>
              <w:jc w:val="center"/>
            </w:pPr>
            <w:r>
              <w:t>6482543,761</w:t>
            </w:r>
          </w:p>
        </w:tc>
        <w:tc>
          <w:tcPr>
            <w:tcW w:w="426" w:type="pct"/>
          </w:tcPr>
          <w:p w:rsidR="00782FDC" w:rsidRDefault="00782FDC">
            <w:pPr>
              <w:pStyle w:val="ConsPlusNormal"/>
              <w:jc w:val="center"/>
            </w:pPr>
            <w:r>
              <w:t>6781044,666</w:t>
            </w:r>
          </w:p>
        </w:tc>
        <w:tc>
          <w:tcPr>
            <w:tcW w:w="426" w:type="pct"/>
          </w:tcPr>
          <w:p w:rsidR="00782FDC" w:rsidRDefault="00782FDC">
            <w:pPr>
              <w:pStyle w:val="ConsPlusNormal"/>
              <w:jc w:val="center"/>
            </w:pPr>
            <w:r>
              <w:t>7358976,646</w:t>
            </w:r>
          </w:p>
        </w:tc>
        <w:tc>
          <w:tcPr>
            <w:tcW w:w="426" w:type="pct"/>
          </w:tcPr>
          <w:p w:rsidR="00782FDC" w:rsidRDefault="00782FDC">
            <w:pPr>
              <w:pStyle w:val="ConsPlusNormal"/>
              <w:jc w:val="center"/>
            </w:pPr>
            <w:r>
              <w:t>7359071,846</w:t>
            </w:r>
          </w:p>
        </w:tc>
        <w:tc>
          <w:tcPr>
            <w:tcW w:w="352" w:type="pct"/>
          </w:tcPr>
          <w:p w:rsidR="00782FDC" w:rsidRDefault="00782FDC">
            <w:pPr>
              <w:pStyle w:val="ConsPlusNormal"/>
              <w:jc w:val="center"/>
            </w:pPr>
            <w:r>
              <w:t>6508435,1</w:t>
            </w:r>
          </w:p>
        </w:tc>
      </w:tr>
      <w:tr w:rsidR="00782FDC" w:rsidTr="00782FDC">
        <w:tc>
          <w:tcPr>
            <w:tcW w:w="2545" w:type="pct"/>
            <w:vMerge/>
          </w:tcPr>
          <w:p w:rsidR="00782FDC" w:rsidRDefault="00782FDC">
            <w:pPr>
              <w:pStyle w:val="ConsPlusNormal"/>
            </w:pPr>
          </w:p>
        </w:tc>
        <w:tc>
          <w:tcPr>
            <w:tcW w:w="401" w:type="pct"/>
          </w:tcPr>
          <w:p w:rsidR="00782FDC" w:rsidRDefault="00782FDC">
            <w:pPr>
              <w:pStyle w:val="ConsPlusNormal"/>
              <w:jc w:val="center"/>
            </w:pPr>
            <w:r>
              <w:t>бюджет города Перми</w:t>
            </w:r>
          </w:p>
        </w:tc>
        <w:tc>
          <w:tcPr>
            <w:tcW w:w="426" w:type="pct"/>
          </w:tcPr>
          <w:p w:rsidR="00782FDC" w:rsidRDefault="00782FDC">
            <w:pPr>
              <w:pStyle w:val="ConsPlusNormal"/>
              <w:jc w:val="center"/>
            </w:pPr>
            <w:r>
              <w:t>6181055,260</w:t>
            </w:r>
          </w:p>
        </w:tc>
        <w:tc>
          <w:tcPr>
            <w:tcW w:w="426" w:type="pct"/>
          </w:tcPr>
          <w:p w:rsidR="00782FDC" w:rsidRDefault="00782FDC">
            <w:pPr>
              <w:pStyle w:val="ConsPlusNormal"/>
              <w:jc w:val="center"/>
            </w:pPr>
            <w:r>
              <w:t>6518371,954</w:t>
            </w:r>
          </w:p>
        </w:tc>
        <w:tc>
          <w:tcPr>
            <w:tcW w:w="426" w:type="pct"/>
          </w:tcPr>
          <w:p w:rsidR="00782FDC" w:rsidRDefault="00782FDC">
            <w:pPr>
              <w:pStyle w:val="ConsPlusNormal"/>
              <w:jc w:val="center"/>
            </w:pPr>
            <w:r>
              <w:t>7096303,935</w:t>
            </w:r>
          </w:p>
        </w:tc>
        <w:tc>
          <w:tcPr>
            <w:tcW w:w="426" w:type="pct"/>
          </w:tcPr>
          <w:p w:rsidR="00782FDC" w:rsidRDefault="00782FDC">
            <w:pPr>
              <w:pStyle w:val="ConsPlusNormal"/>
              <w:jc w:val="center"/>
            </w:pPr>
            <w:r>
              <w:t>7096399,135</w:t>
            </w:r>
          </w:p>
        </w:tc>
        <w:tc>
          <w:tcPr>
            <w:tcW w:w="352" w:type="pct"/>
          </w:tcPr>
          <w:p w:rsidR="00782FDC" w:rsidRDefault="00782FDC">
            <w:pPr>
              <w:pStyle w:val="ConsPlusNormal"/>
              <w:jc w:val="center"/>
            </w:pPr>
            <w:r>
              <w:t>6508435,1</w:t>
            </w:r>
          </w:p>
        </w:tc>
      </w:tr>
      <w:tr w:rsidR="00782FDC" w:rsidTr="00782FDC">
        <w:tc>
          <w:tcPr>
            <w:tcW w:w="2545" w:type="pct"/>
            <w:vMerge/>
          </w:tcPr>
          <w:p w:rsidR="00782FDC" w:rsidRDefault="00782FDC">
            <w:pPr>
              <w:pStyle w:val="ConsPlusNormal"/>
            </w:pPr>
          </w:p>
        </w:tc>
        <w:tc>
          <w:tcPr>
            <w:tcW w:w="401" w:type="pct"/>
          </w:tcPr>
          <w:p w:rsidR="00782FDC" w:rsidRDefault="00782FDC">
            <w:pPr>
              <w:pStyle w:val="ConsPlusNormal"/>
              <w:jc w:val="center"/>
            </w:pPr>
            <w:r>
              <w:t>бюджет Пермского края</w:t>
            </w:r>
          </w:p>
        </w:tc>
        <w:tc>
          <w:tcPr>
            <w:tcW w:w="426" w:type="pct"/>
          </w:tcPr>
          <w:p w:rsidR="00782FDC" w:rsidRDefault="00782FDC">
            <w:pPr>
              <w:pStyle w:val="ConsPlusNormal"/>
              <w:jc w:val="center"/>
            </w:pPr>
            <w:r>
              <w:t>301488,501</w:t>
            </w:r>
          </w:p>
        </w:tc>
        <w:tc>
          <w:tcPr>
            <w:tcW w:w="426" w:type="pct"/>
          </w:tcPr>
          <w:p w:rsidR="00782FDC" w:rsidRDefault="00782FDC">
            <w:pPr>
              <w:pStyle w:val="ConsPlusNormal"/>
              <w:jc w:val="center"/>
            </w:pPr>
            <w:r>
              <w:t>262672,712</w:t>
            </w:r>
          </w:p>
        </w:tc>
        <w:tc>
          <w:tcPr>
            <w:tcW w:w="426" w:type="pct"/>
          </w:tcPr>
          <w:p w:rsidR="00782FDC" w:rsidRDefault="00782FDC">
            <w:pPr>
              <w:pStyle w:val="ConsPlusNormal"/>
              <w:jc w:val="center"/>
            </w:pPr>
            <w:r>
              <w:t>262672,711</w:t>
            </w:r>
          </w:p>
        </w:tc>
        <w:tc>
          <w:tcPr>
            <w:tcW w:w="426" w:type="pct"/>
          </w:tcPr>
          <w:p w:rsidR="00782FDC" w:rsidRDefault="00782FDC">
            <w:pPr>
              <w:pStyle w:val="ConsPlusNormal"/>
              <w:jc w:val="center"/>
            </w:pPr>
            <w:r>
              <w:t>262672,711</w:t>
            </w:r>
          </w:p>
        </w:tc>
        <w:tc>
          <w:tcPr>
            <w:tcW w:w="352" w:type="pct"/>
          </w:tcPr>
          <w:p w:rsidR="00782FDC" w:rsidRDefault="00782FDC">
            <w:pPr>
              <w:pStyle w:val="ConsPlusNormal"/>
              <w:jc w:val="center"/>
            </w:pPr>
            <w:r>
              <w:t>0,0</w:t>
            </w:r>
          </w:p>
        </w:tc>
      </w:tr>
    </w:tbl>
    <w:p w:rsidR="00782FDC" w:rsidRDefault="00782FDC">
      <w:pPr>
        <w:pStyle w:val="ConsPlusNormal"/>
        <w:jc w:val="both"/>
      </w:pPr>
    </w:p>
    <w:p w:rsidR="00782FDC" w:rsidRDefault="00782FDC">
      <w:pPr>
        <w:pStyle w:val="ConsPlusNormal"/>
        <w:ind w:firstLine="540"/>
        <w:jc w:val="both"/>
      </w:pPr>
      <w:r>
        <w:t xml:space="preserve">2.10. </w:t>
      </w:r>
      <w:hyperlink r:id="rId23">
        <w:r>
          <w:rPr>
            <w:color w:val="0000FF"/>
          </w:rPr>
          <w:t>строки 1.1.2.1.1.1</w:t>
        </w:r>
      </w:hyperlink>
      <w:r>
        <w:t xml:space="preserve">, </w:t>
      </w:r>
      <w:hyperlink r:id="rId24">
        <w:r>
          <w:rPr>
            <w:color w:val="0000FF"/>
          </w:rPr>
          <w:t>1.1.2.1.1.2</w:t>
        </w:r>
      </w:hyperlink>
      <w:r>
        <w:t xml:space="preserve"> изложить в следующей редакции:</w:t>
      </w:r>
    </w:p>
    <w:p w:rsidR="00782FDC" w:rsidRDefault="00782FDC">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1071"/>
        <w:gridCol w:w="1749"/>
        <w:gridCol w:w="424"/>
        <w:gridCol w:w="517"/>
        <w:gridCol w:w="517"/>
        <w:gridCol w:w="518"/>
        <w:gridCol w:w="518"/>
        <w:gridCol w:w="518"/>
        <w:gridCol w:w="1144"/>
        <w:gridCol w:w="1987"/>
        <w:gridCol w:w="1162"/>
        <w:gridCol w:w="1162"/>
        <w:gridCol w:w="1162"/>
        <w:gridCol w:w="1162"/>
        <w:gridCol w:w="949"/>
      </w:tblGrid>
      <w:tr w:rsidR="00782FDC" w:rsidTr="00782FDC">
        <w:tc>
          <w:tcPr>
            <w:tcW w:w="352" w:type="pct"/>
            <w:vMerge w:val="restart"/>
          </w:tcPr>
          <w:p w:rsidR="00782FDC" w:rsidRDefault="00782FDC">
            <w:pPr>
              <w:pStyle w:val="ConsPlusNormal"/>
              <w:jc w:val="center"/>
            </w:pPr>
            <w:r>
              <w:t>1.1.2.1.1.1</w:t>
            </w:r>
          </w:p>
        </w:tc>
        <w:tc>
          <w:tcPr>
            <w:tcW w:w="627" w:type="pct"/>
            <w:vMerge w:val="restart"/>
          </w:tcPr>
          <w:p w:rsidR="00782FDC" w:rsidRDefault="00782FDC">
            <w:pPr>
              <w:pStyle w:val="ConsPlusNormal"/>
            </w:pPr>
            <w:r>
              <w:t xml:space="preserve">количество остановочных пунктов (площадок), вновь обустроенных в соответствии с </w:t>
            </w:r>
            <w:r>
              <w:lastRenderedPageBreak/>
              <w:t>нормативными требованиями</w:t>
            </w:r>
          </w:p>
        </w:tc>
        <w:tc>
          <w:tcPr>
            <w:tcW w:w="172" w:type="pct"/>
            <w:vMerge w:val="restart"/>
          </w:tcPr>
          <w:p w:rsidR="00782FDC" w:rsidRDefault="00782FDC">
            <w:pPr>
              <w:pStyle w:val="ConsPlusNormal"/>
              <w:jc w:val="center"/>
            </w:pPr>
            <w:r>
              <w:lastRenderedPageBreak/>
              <w:t>ед.</w:t>
            </w:r>
          </w:p>
        </w:tc>
        <w:tc>
          <w:tcPr>
            <w:tcW w:w="204" w:type="pct"/>
          </w:tcPr>
          <w:p w:rsidR="00782FDC" w:rsidRDefault="00782FDC">
            <w:pPr>
              <w:pStyle w:val="ConsPlusNormal"/>
              <w:jc w:val="center"/>
            </w:pPr>
            <w:r>
              <w:t>7</w:t>
            </w:r>
          </w:p>
        </w:tc>
        <w:tc>
          <w:tcPr>
            <w:tcW w:w="204" w:type="pct"/>
          </w:tcPr>
          <w:p w:rsidR="00782FDC" w:rsidRDefault="00782FDC">
            <w:pPr>
              <w:pStyle w:val="ConsPlusNormal"/>
              <w:jc w:val="center"/>
            </w:pPr>
            <w:r>
              <w:t>-</w:t>
            </w:r>
          </w:p>
        </w:tc>
        <w:tc>
          <w:tcPr>
            <w:tcW w:w="204" w:type="pct"/>
          </w:tcPr>
          <w:p w:rsidR="00782FDC" w:rsidRDefault="00782FDC">
            <w:pPr>
              <w:pStyle w:val="ConsPlusNormal"/>
              <w:jc w:val="center"/>
            </w:pPr>
            <w:r>
              <w:t>-</w:t>
            </w:r>
          </w:p>
        </w:tc>
        <w:tc>
          <w:tcPr>
            <w:tcW w:w="204" w:type="pct"/>
          </w:tcPr>
          <w:p w:rsidR="00782FDC" w:rsidRDefault="00782FDC">
            <w:pPr>
              <w:pStyle w:val="ConsPlusNormal"/>
              <w:jc w:val="center"/>
            </w:pPr>
            <w:r>
              <w:t>-</w:t>
            </w:r>
          </w:p>
        </w:tc>
        <w:tc>
          <w:tcPr>
            <w:tcW w:w="204" w:type="pct"/>
          </w:tcPr>
          <w:p w:rsidR="00782FDC" w:rsidRDefault="00782FDC">
            <w:pPr>
              <w:pStyle w:val="ConsPlusNormal"/>
              <w:jc w:val="center"/>
            </w:pPr>
            <w:r>
              <w:t>-</w:t>
            </w:r>
          </w:p>
        </w:tc>
        <w:tc>
          <w:tcPr>
            <w:tcW w:w="375" w:type="pct"/>
          </w:tcPr>
          <w:p w:rsidR="00782FDC" w:rsidRDefault="00782FDC">
            <w:pPr>
              <w:pStyle w:val="ConsPlusNormal"/>
              <w:jc w:val="center"/>
            </w:pPr>
            <w:r>
              <w:t>ДТ</w:t>
            </w:r>
          </w:p>
        </w:tc>
        <w:tc>
          <w:tcPr>
            <w:tcW w:w="401" w:type="pct"/>
          </w:tcPr>
          <w:p w:rsidR="00782FDC" w:rsidRDefault="00782FDC">
            <w:pPr>
              <w:pStyle w:val="ConsPlusNormal"/>
              <w:jc w:val="center"/>
            </w:pPr>
            <w:r>
              <w:t>бюджет города Перми</w:t>
            </w:r>
          </w:p>
        </w:tc>
        <w:tc>
          <w:tcPr>
            <w:tcW w:w="425" w:type="pct"/>
          </w:tcPr>
          <w:p w:rsidR="00782FDC" w:rsidRDefault="00782FDC">
            <w:pPr>
              <w:pStyle w:val="ConsPlusNormal"/>
              <w:jc w:val="center"/>
            </w:pPr>
            <w:r>
              <w:t>20652,389</w:t>
            </w:r>
          </w:p>
        </w:tc>
        <w:tc>
          <w:tcPr>
            <w:tcW w:w="425" w:type="pct"/>
          </w:tcPr>
          <w:p w:rsidR="00782FDC" w:rsidRDefault="00782FDC">
            <w:pPr>
              <w:pStyle w:val="ConsPlusNormal"/>
              <w:jc w:val="center"/>
            </w:pPr>
            <w:r>
              <w:t>0,0</w:t>
            </w:r>
          </w:p>
        </w:tc>
        <w:tc>
          <w:tcPr>
            <w:tcW w:w="425" w:type="pct"/>
          </w:tcPr>
          <w:p w:rsidR="00782FDC" w:rsidRDefault="00782FDC">
            <w:pPr>
              <w:pStyle w:val="ConsPlusNormal"/>
              <w:jc w:val="center"/>
            </w:pPr>
            <w:r>
              <w:t>0,0</w:t>
            </w:r>
          </w:p>
        </w:tc>
        <w:tc>
          <w:tcPr>
            <w:tcW w:w="425" w:type="pct"/>
          </w:tcPr>
          <w:p w:rsidR="00782FDC" w:rsidRDefault="00782FDC">
            <w:pPr>
              <w:pStyle w:val="ConsPlusNormal"/>
              <w:jc w:val="center"/>
            </w:pPr>
            <w:r>
              <w:t>0,0</w:t>
            </w:r>
          </w:p>
        </w:tc>
        <w:tc>
          <w:tcPr>
            <w:tcW w:w="352" w:type="pct"/>
          </w:tcPr>
          <w:p w:rsidR="00782FDC" w:rsidRDefault="00782FDC">
            <w:pPr>
              <w:pStyle w:val="ConsPlusNormal"/>
              <w:jc w:val="center"/>
            </w:pPr>
            <w:r>
              <w:t>0,0</w:t>
            </w:r>
          </w:p>
        </w:tc>
      </w:tr>
      <w:tr w:rsidR="00782FDC" w:rsidTr="00782FDC">
        <w:tc>
          <w:tcPr>
            <w:tcW w:w="352" w:type="pct"/>
            <w:vMerge/>
          </w:tcPr>
          <w:p w:rsidR="00782FDC" w:rsidRDefault="00782FDC">
            <w:pPr>
              <w:pStyle w:val="ConsPlusNormal"/>
            </w:pPr>
          </w:p>
        </w:tc>
        <w:tc>
          <w:tcPr>
            <w:tcW w:w="627" w:type="pct"/>
            <w:vMerge/>
          </w:tcPr>
          <w:p w:rsidR="00782FDC" w:rsidRDefault="00782FDC">
            <w:pPr>
              <w:pStyle w:val="ConsPlusNormal"/>
            </w:pPr>
          </w:p>
        </w:tc>
        <w:tc>
          <w:tcPr>
            <w:tcW w:w="172" w:type="pct"/>
            <w:vMerge/>
          </w:tcPr>
          <w:p w:rsidR="00782FDC" w:rsidRDefault="00782FDC">
            <w:pPr>
              <w:pStyle w:val="ConsPlusNormal"/>
            </w:pPr>
          </w:p>
        </w:tc>
        <w:tc>
          <w:tcPr>
            <w:tcW w:w="204" w:type="pct"/>
          </w:tcPr>
          <w:p w:rsidR="00782FDC" w:rsidRDefault="00782FDC">
            <w:pPr>
              <w:pStyle w:val="ConsPlusNormal"/>
              <w:jc w:val="center"/>
            </w:pPr>
            <w:r>
              <w:t>-</w:t>
            </w:r>
          </w:p>
        </w:tc>
        <w:tc>
          <w:tcPr>
            <w:tcW w:w="204" w:type="pct"/>
          </w:tcPr>
          <w:p w:rsidR="00782FDC" w:rsidRDefault="00782FDC">
            <w:pPr>
              <w:pStyle w:val="ConsPlusNormal"/>
              <w:jc w:val="center"/>
            </w:pPr>
            <w:r>
              <w:t>2</w:t>
            </w:r>
          </w:p>
        </w:tc>
        <w:tc>
          <w:tcPr>
            <w:tcW w:w="204" w:type="pct"/>
          </w:tcPr>
          <w:p w:rsidR="00782FDC" w:rsidRDefault="00782FDC">
            <w:pPr>
              <w:pStyle w:val="ConsPlusNormal"/>
              <w:jc w:val="center"/>
            </w:pPr>
            <w:r>
              <w:t>-</w:t>
            </w:r>
          </w:p>
        </w:tc>
        <w:tc>
          <w:tcPr>
            <w:tcW w:w="204" w:type="pct"/>
          </w:tcPr>
          <w:p w:rsidR="00782FDC" w:rsidRDefault="00782FDC">
            <w:pPr>
              <w:pStyle w:val="ConsPlusNormal"/>
              <w:jc w:val="center"/>
            </w:pPr>
            <w:r>
              <w:t>-</w:t>
            </w:r>
          </w:p>
        </w:tc>
        <w:tc>
          <w:tcPr>
            <w:tcW w:w="204" w:type="pct"/>
          </w:tcPr>
          <w:p w:rsidR="00782FDC" w:rsidRDefault="00782FDC">
            <w:pPr>
              <w:pStyle w:val="ConsPlusNormal"/>
              <w:jc w:val="center"/>
            </w:pPr>
            <w:r>
              <w:t>-</w:t>
            </w:r>
          </w:p>
        </w:tc>
        <w:tc>
          <w:tcPr>
            <w:tcW w:w="375" w:type="pct"/>
          </w:tcPr>
          <w:p w:rsidR="00782FDC" w:rsidRDefault="00782FDC">
            <w:pPr>
              <w:pStyle w:val="ConsPlusNormal"/>
              <w:jc w:val="center"/>
            </w:pPr>
            <w:r>
              <w:t>МКУ "</w:t>
            </w:r>
            <w:proofErr w:type="spellStart"/>
            <w:r>
              <w:t>Гортранс</w:t>
            </w:r>
            <w:proofErr w:type="spellEnd"/>
            <w:r>
              <w:t>"</w:t>
            </w:r>
          </w:p>
        </w:tc>
        <w:tc>
          <w:tcPr>
            <w:tcW w:w="401" w:type="pct"/>
          </w:tcPr>
          <w:p w:rsidR="00782FDC" w:rsidRDefault="00782FDC">
            <w:pPr>
              <w:pStyle w:val="ConsPlusNormal"/>
              <w:jc w:val="center"/>
            </w:pPr>
            <w:r>
              <w:t>бюджет города Перми</w:t>
            </w:r>
          </w:p>
        </w:tc>
        <w:tc>
          <w:tcPr>
            <w:tcW w:w="425" w:type="pct"/>
          </w:tcPr>
          <w:p w:rsidR="00782FDC" w:rsidRDefault="00782FDC">
            <w:pPr>
              <w:pStyle w:val="ConsPlusNormal"/>
              <w:jc w:val="center"/>
            </w:pPr>
            <w:r>
              <w:t>0,0</w:t>
            </w:r>
          </w:p>
        </w:tc>
        <w:tc>
          <w:tcPr>
            <w:tcW w:w="425" w:type="pct"/>
          </w:tcPr>
          <w:p w:rsidR="00782FDC" w:rsidRDefault="00782FDC">
            <w:pPr>
              <w:pStyle w:val="ConsPlusNormal"/>
              <w:jc w:val="center"/>
            </w:pPr>
            <w:r>
              <w:t>13996,154</w:t>
            </w:r>
          </w:p>
        </w:tc>
        <w:tc>
          <w:tcPr>
            <w:tcW w:w="425" w:type="pct"/>
          </w:tcPr>
          <w:p w:rsidR="00782FDC" w:rsidRDefault="00782FDC">
            <w:pPr>
              <w:pStyle w:val="ConsPlusNormal"/>
              <w:jc w:val="center"/>
            </w:pPr>
            <w:r>
              <w:t>0,0</w:t>
            </w:r>
          </w:p>
        </w:tc>
        <w:tc>
          <w:tcPr>
            <w:tcW w:w="425" w:type="pct"/>
          </w:tcPr>
          <w:p w:rsidR="00782FDC" w:rsidRDefault="00782FDC">
            <w:pPr>
              <w:pStyle w:val="ConsPlusNormal"/>
              <w:jc w:val="center"/>
            </w:pPr>
            <w:r>
              <w:t>0,0</w:t>
            </w:r>
          </w:p>
        </w:tc>
        <w:tc>
          <w:tcPr>
            <w:tcW w:w="352" w:type="pct"/>
          </w:tcPr>
          <w:p w:rsidR="00782FDC" w:rsidRDefault="00782FDC">
            <w:pPr>
              <w:pStyle w:val="ConsPlusNormal"/>
              <w:jc w:val="center"/>
            </w:pPr>
            <w:r>
              <w:t>0,0</w:t>
            </w:r>
          </w:p>
        </w:tc>
      </w:tr>
      <w:tr w:rsidR="00782FDC" w:rsidTr="00782FDC">
        <w:tc>
          <w:tcPr>
            <w:tcW w:w="352" w:type="pct"/>
            <w:vMerge/>
          </w:tcPr>
          <w:p w:rsidR="00782FDC" w:rsidRDefault="00782FDC">
            <w:pPr>
              <w:pStyle w:val="ConsPlusNormal"/>
            </w:pPr>
          </w:p>
        </w:tc>
        <w:tc>
          <w:tcPr>
            <w:tcW w:w="627" w:type="pct"/>
          </w:tcPr>
          <w:p w:rsidR="00782FDC" w:rsidRDefault="00782FDC">
            <w:pPr>
              <w:pStyle w:val="ConsPlusNormal"/>
            </w:pPr>
            <w:r>
              <w:t>количество остановочных пунктов (площадок), вновь обустроенных в соответствии с нормативными требованиями (невыполнение показателя отчетного года)</w:t>
            </w:r>
          </w:p>
        </w:tc>
        <w:tc>
          <w:tcPr>
            <w:tcW w:w="172" w:type="pct"/>
          </w:tcPr>
          <w:p w:rsidR="00782FDC" w:rsidRDefault="00782FDC">
            <w:pPr>
              <w:pStyle w:val="ConsPlusNormal"/>
              <w:jc w:val="center"/>
            </w:pPr>
            <w:r>
              <w:t>ед.</w:t>
            </w:r>
          </w:p>
        </w:tc>
        <w:tc>
          <w:tcPr>
            <w:tcW w:w="204" w:type="pct"/>
          </w:tcPr>
          <w:p w:rsidR="00782FDC" w:rsidRDefault="00782FDC">
            <w:pPr>
              <w:pStyle w:val="ConsPlusNormal"/>
              <w:jc w:val="center"/>
            </w:pPr>
            <w:r>
              <w:t>-</w:t>
            </w:r>
          </w:p>
        </w:tc>
        <w:tc>
          <w:tcPr>
            <w:tcW w:w="204" w:type="pct"/>
          </w:tcPr>
          <w:p w:rsidR="00782FDC" w:rsidRDefault="00782FDC">
            <w:pPr>
              <w:pStyle w:val="ConsPlusNormal"/>
              <w:jc w:val="center"/>
            </w:pPr>
            <w:r>
              <w:t>6</w:t>
            </w:r>
          </w:p>
        </w:tc>
        <w:tc>
          <w:tcPr>
            <w:tcW w:w="204" w:type="pct"/>
          </w:tcPr>
          <w:p w:rsidR="00782FDC" w:rsidRDefault="00782FDC">
            <w:pPr>
              <w:pStyle w:val="ConsPlusNormal"/>
              <w:jc w:val="center"/>
            </w:pPr>
            <w:r>
              <w:t>-</w:t>
            </w:r>
          </w:p>
        </w:tc>
        <w:tc>
          <w:tcPr>
            <w:tcW w:w="204" w:type="pct"/>
          </w:tcPr>
          <w:p w:rsidR="00782FDC" w:rsidRDefault="00782FDC">
            <w:pPr>
              <w:pStyle w:val="ConsPlusNormal"/>
              <w:jc w:val="center"/>
            </w:pPr>
            <w:r>
              <w:t>-</w:t>
            </w:r>
          </w:p>
        </w:tc>
        <w:tc>
          <w:tcPr>
            <w:tcW w:w="204" w:type="pct"/>
          </w:tcPr>
          <w:p w:rsidR="00782FDC" w:rsidRDefault="00782FDC">
            <w:pPr>
              <w:pStyle w:val="ConsPlusNormal"/>
              <w:jc w:val="center"/>
            </w:pPr>
            <w:r>
              <w:t>-</w:t>
            </w:r>
          </w:p>
        </w:tc>
        <w:tc>
          <w:tcPr>
            <w:tcW w:w="375" w:type="pct"/>
          </w:tcPr>
          <w:p w:rsidR="00782FDC" w:rsidRDefault="00782FDC">
            <w:pPr>
              <w:pStyle w:val="ConsPlusNormal"/>
              <w:jc w:val="center"/>
            </w:pPr>
            <w:r>
              <w:t>МКУ "</w:t>
            </w:r>
            <w:proofErr w:type="spellStart"/>
            <w:r>
              <w:t>Гортранс</w:t>
            </w:r>
            <w:proofErr w:type="spellEnd"/>
            <w:r>
              <w:t>"</w:t>
            </w:r>
          </w:p>
        </w:tc>
        <w:tc>
          <w:tcPr>
            <w:tcW w:w="401" w:type="pct"/>
          </w:tcPr>
          <w:p w:rsidR="00782FDC" w:rsidRDefault="00782FDC">
            <w:pPr>
              <w:pStyle w:val="ConsPlusNormal"/>
              <w:jc w:val="center"/>
            </w:pPr>
            <w:r>
              <w:t>бюджет города Перми (неиспользованные ассигнования отчетного года)</w:t>
            </w:r>
          </w:p>
        </w:tc>
        <w:tc>
          <w:tcPr>
            <w:tcW w:w="425" w:type="pct"/>
          </w:tcPr>
          <w:p w:rsidR="00782FDC" w:rsidRDefault="00782FDC">
            <w:pPr>
              <w:pStyle w:val="ConsPlusNormal"/>
              <w:jc w:val="center"/>
            </w:pPr>
            <w:r>
              <w:t>0,0</w:t>
            </w:r>
          </w:p>
        </w:tc>
        <w:tc>
          <w:tcPr>
            <w:tcW w:w="425" w:type="pct"/>
          </w:tcPr>
          <w:p w:rsidR="00782FDC" w:rsidRDefault="00782FDC">
            <w:pPr>
              <w:pStyle w:val="ConsPlusNormal"/>
              <w:jc w:val="center"/>
            </w:pPr>
            <w:r>
              <w:t>20594,389</w:t>
            </w:r>
          </w:p>
        </w:tc>
        <w:tc>
          <w:tcPr>
            <w:tcW w:w="425" w:type="pct"/>
          </w:tcPr>
          <w:p w:rsidR="00782FDC" w:rsidRDefault="00782FDC">
            <w:pPr>
              <w:pStyle w:val="ConsPlusNormal"/>
              <w:jc w:val="center"/>
            </w:pPr>
            <w:r>
              <w:t>0,0</w:t>
            </w:r>
          </w:p>
        </w:tc>
        <w:tc>
          <w:tcPr>
            <w:tcW w:w="425" w:type="pct"/>
          </w:tcPr>
          <w:p w:rsidR="00782FDC" w:rsidRDefault="00782FDC">
            <w:pPr>
              <w:pStyle w:val="ConsPlusNormal"/>
              <w:jc w:val="center"/>
            </w:pPr>
            <w:r>
              <w:t>0,0</w:t>
            </w:r>
          </w:p>
        </w:tc>
        <w:tc>
          <w:tcPr>
            <w:tcW w:w="352" w:type="pct"/>
          </w:tcPr>
          <w:p w:rsidR="00782FDC" w:rsidRDefault="00782FDC">
            <w:pPr>
              <w:pStyle w:val="ConsPlusNormal"/>
              <w:jc w:val="center"/>
            </w:pPr>
            <w:r>
              <w:t>0,0</w:t>
            </w:r>
          </w:p>
        </w:tc>
      </w:tr>
      <w:tr w:rsidR="00782FDC" w:rsidTr="00782FDC">
        <w:tc>
          <w:tcPr>
            <w:tcW w:w="352" w:type="pct"/>
            <w:vMerge w:val="restart"/>
          </w:tcPr>
          <w:p w:rsidR="00782FDC" w:rsidRDefault="00782FDC">
            <w:pPr>
              <w:pStyle w:val="ConsPlusNormal"/>
              <w:jc w:val="center"/>
            </w:pPr>
            <w:r>
              <w:t>1.1.2.1.1.2</w:t>
            </w:r>
          </w:p>
        </w:tc>
        <w:tc>
          <w:tcPr>
            <w:tcW w:w="627" w:type="pct"/>
            <w:vMerge w:val="restart"/>
          </w:tcPr>
          <w:p w:rsidR="00782FDC" w:rsidRDefault="00782FDC">
            <w:pPr>
              <w:pStyle w:val="ConsPlusNormal"/>
            </w:pPr>
            <w:r>
              <w:t>количество изготовленных и установленных остановочных павильонов</w:t>
            </w:r>
          </w:p>
        </w:tc>
        <w:tc>
          <w:tcPr>
            <w:tcW w:w="172" w:type="pct"/>
            <w:vMerge w:val="restart"/>
          </w:tcPr>
          <w:p w:rsidR="00782FDC" w:rsidRDefault="00782FDC">
            <w:pPr>
              <w:pStyle w:val="ConsPlusNormal"/>
              <w:jc w:val="center"/>
            </w:pPr>
            <w:r>
              <w:t>ед.</w:t>
            </w:r>
          </w:p>
        </w:tc>
        <w:tc>
          <w:tcPr>
            <w:tcW w:w="204" w:type="pct"/>
          </w:tcPr>
          <w:p w:rsidR="00782FDC" w:rsidRDefault="00782FDC">
            <w:pPr>
              <w:pStyle w:val="ConsPlusNormal"/>
              <w:jc w:val="center"/>
            </w:pPr>
            <w:r>
              <w:t>22</w:t>
            </w:r>
          </w:p>
        </w:tc>
        <w:tc>
          <w:tcPr>
            <w:tcW w:w="204" w:type="pct"/>
          </w:tcPr>
          <w:p w:rsidR="00782FDC" w:rsidRDefault="00782FDC">
            <w:pPr>
              <w:pStyle w:val="ConsPlusNormal"/>
              <w:jc w:val="center"/>
            </w:pPr>
            <w:r>
              <w:t>-</w:t>
            </w:r>
          </w:p>
        </w:tc>
        <w:tc>
          <w:tcPr>
            <w:tcW w:w="204" w:type="pct"/>
          </w:tcPr>
          <w:p w:rsidR="00782FDC" w:rsidRDefault="00782FDC">
            <w:pPr>
              <w:pStyle w:val="ConsPlusNormal"/>
              <w:jc w:val="center"/>
            </w:pPr>
            <w:r>
              <w:t>-</w:t>
            </w:r>
          </w:p>
        </w:tc>
        <w:tc>
          <w:tcPr>
            <w:tcW w:w="204" w:type="pct"/>
          </w:tcPr>
          <w:p w:rsidR="00782FDC" w:rsidRDefault="00782FDC">
            <w:pPr>
              <w:pStyle w:val="ConsPlusNormal"/>
              <w:jc w:val="center"/>
            </w:pPr>
            <w:r>
              <w:t>-</w:t>
            </w:r>
          </w:p>
        </w:tc>
        <w:tc>
          <w:tcPr>
            <w:tcW w:w="204" w:type="pct"/>
          </w:tcPr>
          <w:p w:rsidR="00782FDC" w:rsidRDefault="00782FDC">
            <w:pPr>
              <w:pStyle w:val="ConsPlusNormal"/>
              <w:jc w:val="center"/>
            </w:pPr>
            <w:r>
              <w:t>-</w:t>
            </w:r>
          </w:p>
        </w:tc>
        <w:tc>
          <w:tcPr>
            <w:tcW w:w="375" w:type="pct"/>
          </w:tcPr>
          <w:p w:rsidR="00782FDC" w:rsidRDefault="00782FDC">
            <w:pPr>
              <w:pStyle w:val="ConsPlusNormal"/>
              <w:jc w:val="center"/>
            </w:pPr>
            <w:r>
              <w:t>ДТ</w:t>
            </w:r>
          </w:p>
        </w:tc>
        <w:tc>
          <w:tcPr>
            <w:tcW w:w="401" w:type="pct"/>
          </w:tcPr>
          <w:p w:rsidR="00782FDC" w:rsidRDefault="00782FDC">
            <w:pPr>
              <w:pStyle w:val="ConsPlusNormal"/>
              <w:jc w:val="center"/>
            </w:pPr>
            <w:r>
              <w:t>бюджет города Перми</w:t>
            </w:r>
          </w:p>
        </w:tc>
        <w:tc>
          <w:tcPr>
            <w:tcW w:w="425" w:type="pct"/>
          </w:tcPr>
          <w:p w:rsidR="00782FDC" w:rsidRDefault="00782FDC">
            <w:pPr>
              <w:pStyle w:val="ConsPlusNormal"/>
              <w:jc w:val="center"/>
            </w:pPr>
            <w:r>
              <w:t>7387,891</w:t>
            </w:r>
          </w:p>
        </w:tc>
        <w:tc>
          <w:tcPr>
            <w:tcW w:w="425" w:type="pct"/>
          </w:tcPr>
          <w:p w:rsidR="00782FDC" w:rsidRDefault="00782FDC">
            <w:pPr>
              <w:pStyle w:val="ConsPlusNormal"/>
              <w:jc w:val="center"/>
            </w:pPr>
            <w:r>
              <w:t>0,0</w:t>
            </w:r>
          </w:p>
        </w:tc>
        <w:tc>
          <w:tcPr>
            <w:tcW w:w="425" w:type="pct"/>
          </w:tcPr>
          <w:p w:rsidR="00782FDC" w:rsidRDefault="00782FDC">
            <w:pPr>
              <w:pStyle w:val="ConsPlusNormal"/>
              <w:jc w:val="center"/>
            </w:pPr>
            <w:r>
              <w:t>0,0</w:t>
            </w:r>
          </w:p>
        </w:tc>
        <w:tc>
          <w:tcPr>
            <w:tcW w:w="425" w:type="pct"/>
          </w:tcPr>
          <w:p w:rsidR="00782FDC" w:rsidRDefault="00782FDC">
            <w:pPr>
              <w:pStyle w:val="ConsPlusNormal"/>
              <w:jc w:val="center"/>
            </w:pPr>
            <w:r>
              <w:t>0,0</w:t>
            </w:r>
          </w:p>
        </w:tc>
        <w:tc>
          <w:tcPr>
            <w:tcW w:w="352" w:type="pct"/>
          </w:tcPr>
          <w:p w:rsidR="00782FDC" w:rsidRDefault="00782FDC">
            <w:pPr>
              <w:pStyle w:val="ConsPlusNormal"/>
              <w:jc w:val="center"/>
            </w:pPr>
            <w:r>
              <w:t>0,0</w:t>
            </w:r>
          </w:p>
        </w:tc>
      </w:tr>
      <w:tr w:rsidR="00782FDC" w:rsidTr="00782FDC">
        <w:tc>
          <w:tcPr>
            <w:tcW w:w="352" w:type="pct"/>
            <w:vMerge/>
          </w:tcPr>
          <w:p w:rsidR="00782FDC" w:rsidRDefault="00782FDC">
            <w:pPr>
              <w:pStyle w:val="ConsPlusNormal"/>
            </w:pPr>
          </w:p>
        </w:tc>
        <w:tc>
          <w:tcPr>
            <w:tcW w:w="627" w:type="pct"/>
            <w:vMerge/>
          </w:tcPr>
          <w:p w:rsidR="00782FDC" w:rsidRDefault="00782FDC">
            <w:pPr>
              <w:pStyle w:val="ConsPlusNormal"/>
            </w:pPr>
          </w:p>
        </w:tc>
        <w:tc>
          <w:tcPr>
            <w:tcW w:w="172" w:type="pct"/>
            <w:vMerge/>
          </w:tcPr>
          <w:p w:rsidR="00782FDC" w:rsidRDefault="00782FDC">
            <w:pPr>
              <w:pStyle w:val="ConsPlusNormal"/>
            </w:pPr>
          </w:p>
        </w:tc>
        <w:tc>
          <w:tcPr>
            <w:tcW w:w="204" w:type="pct"/>
          </w:tcPr>
          <w:p w:rsidR="00782FDC" w:rsidRDefault="00782FDC">
            <w:pPr>
              <w:pStyle w:val="ConsPlusNormal"/>
              <w:jc w:val="center"/>
            </w:pPr>
            <w:r>
              <w:t>-</w:t>
            </w:r>
          </w:p>
        </w:tc>
        <w:tc>
          <w:tcPr>
            <w:tcW w:w="204" w:type="pct"/>
          </w:tcPr>
          <w:p w:rsidR="00782FDC" w:rsidRDefault="00782FDC">
            <w:pPr>
              <w:pStyle w:val="ConsPlusNormal"/>
              <w:jc w:val="center"/>
            </w:pPr>
            <w:r>
              <w:t>71</w:t>
            </w:r>
          </w:p>
        </w:tc>
        <w:tc>
          <w:tcPr>
            <w:tcW w:w="204" w:type="pct"/>
          </w:tcPr>
          <w:p w:rsidR="00782FDC" w:rsidRDefault="00782FDC">
            <w:pPr>
              <w:pStyle w:val="ConsPlusNormal"/>
              <w:jc w:val="center"/>
            </w:pPr>
            <w:r>
              <w:t>12</w:t>
            </w:r>
          </w:p>
        </w:tc>
        <w:tc>
          <w:tcPr>
            <w:tcW w:w="204" w:type="pct"/>
          </w:tcPr>
          <w:p w:rsidR="00782FDC" w:rsidRDefault="00782FDC">
            <w:pPr>
              <w:pStyle w:val="ConsPlusNormal"/>
              <w:jc w:val="center"/>
            </w:pPr>
            <w:r>
              <w:t>12</w:t>
            </w:r>
          </w:p>
        </w:tc>
        <w:tc>
          <w:tcPr>
            <w:tcW w:w="204" w:type="pct"/>
          </w:tcPr>
          <w:p w:rsidR="00782FDC" w:rsidRDefault="00782FDC">
            <w:pPr>
              <w:pStyle w:val="ConsPlusNormal"/>
              <w:jc w:val="center"/>
            </w:pPr>
            <w:r>
              <w:t>12</w:t>
            </w:r>
          </w:p>
        </w:tc>
        <w:tc>
          <w:tcPr>
            <w:tcW w:w="375" w:type="pct"/>
          </w:tcPr>
          <w:p w:rsidR="00782FDC" w:rsidRDefault="00782FDC">
            <w:pPr>
              <w:pStyle w:val="ConsPlusNormal"/>
              <w:jc w:val="center"/>
            </w:pPr>
            <w:r>
              <w:t>МКУ "</w:t>
            </w:r>
            <w:proofErr w:type="spellStart"/>
            <w:r>
              <w:t>Гортранс</w:t>
            </w:r>
            <w:proofErr w:type="spellEnd"/>
            <w:r>
              <w:t>"</w:t>
            </w:r>
          </w:p>
        </w:tc>
        <w:tc>
          <w:tcPr>
            <w:tcW w:w="401" w:type="pct"/>
          </w:tcPr>
          <w:p w:rsidR="00782FDC" w:rsidRDefault="00782FDC">
            <w:pPr>
              <w:pStyle w:val="ConsPlusNormal"/>
              <w:jc w:val="center"/>
            </w:pPr>
            <w:r>
              <w:t>бюджет города Перми</w:t>
            </w:r>
          </w:p>
        </w:tc>
        <w:tc>
          <w:tcPr>
            <w:tcW w:w="425" w:type="pct"/>
          </w:tcPr>
          <w:p w:rsidR="00782FDC" w:rsidRDefault="00782FDC">
            <w:pPr>
              <w:pStyle w:val="ConsPlusNormal"/>
              <w:jc w:val="center"/>
            </w:pPr>
            <w:r>
              <w:t>0,0</w:t>
            </w:r>
          </w:p>
        </w:tc>
        <w:tc>
          <w:tcPr>
            <w:tcW w:w="425" w:type="pct"/>
          </w:tcPr>
          <w:p w:rsidR="00782FDC" w:rsidRDefault="00782FDC">
            <w:pPr>
              <w:pStyle w:val="ConsPlusNormal"/>
              <w:jc w:val="center"/>
            </w:pPr>
            <w:r>
              <w:t>62904,020</w:t>
            </w:r>
          </w:p>
        </w:tc>
        <w:tc>
          <w:tcPr>
            <w:tcW w:w="425" w:type="pct"/>
          </w:tcPr>
          <w:p w:rsidR="00782FDC" w:rsidRDefault="00782FDC">
            <w:pPr>
              <w:pStyle w:val="ConsPlusNormal"/>
              <w:jc w:val="center"/>
            </w:pPr>
            <w:r>
              <w:t>14508,0</w:t>
            </w:r>
          </w:p>
        </w:tc>
        <w:tc>
          <w:tcPr>
            <w:tcW w:w="425" w:type="pct"/>
          </w:tcPr>
          <w:p w:rsidR="00782FDC" w:rsidRDefault="00782FDC">
            <w:pPr>
              <w:pStyle w:val="ConsPlusNormal"/>
              <w:jc w:val="center"/>
            </w:pPr>
            <w:r>
              <w:t>14508,0</w:t>
            </w:r>
          </w:p>
        </w:tc>
        <w:tc>
          <w:tcPr>
            <w:tcW w:w="352" w:type="pct"/>
          </w:tcPr>
          <w:p w:rsidR="00782FDC" w:rsidRDefault="00782FDC">
            <w:pPr>
              <w:pStyle w:val="ConsPlusNormal"/>
              <w:jc w:val="center"/>
            </w:pPr>
            <w:r>
              <w:t>14508,0</w:t>
            </w:r>
          </w:p>
        </w:tc>
      </w:tr>
    </w:tbl>
    <w:p w:rsidR="00782FDC" w:rsidRDefault="00782FDC">
      <w:pPr>
        <w:pStyle w:val="ConsPlusNormal"/>
        <w:jc w:val="both"/>
      </w:pPr>
    </w:p>
    <w:p w:rsidR="00782FDC" w:rsidRDefault="00782FDC">
      <w:pPr>
        <w:pStyle w:val="ConsPlusNormal"/>
        <w:ind w:firstLine="540"/>
        <w:jc w:val="both"/>
      </w:pPr>
      <w:r>
        <w:t xml:space="preserve">2.11. </w:t>
      </w:r>
      <w:hyperlink r:id="rId25">
        <w:r>
          <w:rPr>
            <w:color w:val="0000FF"/>
          </w:rPr>
          <w:t>строку 1.1.2.1.1.4</w:t>
        </w:r>
      </w:hyperlink>
      <w:r>
        <w:t xml:space="preserve"> изложить в следующей редакции:</w:t>
      </w:r>
    </w:p>
    <w:p w:rsidR="00782FDC" w:rsidRDefault="00782FDC">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1071"/>
        <w:gridCol w:w="1863"/>
        <w:gridCol w:w="489"/>
        <w:gridCol w:w="582"/>
        <w:gridCol w:w="583"/>
        <w:gridCol w:w="583"/>
        <w:gridCol w:w="583"/>
        <w:gridCol w:w="583"/>
        <w:gridCol w:w="1144"/>
        <w:gridCol w:w="1157"/>
        <w:gridCol w:w="1227"/>
        <w:gridCol w:w="1227"/>
        <w:gridCol w:w="1227"/>
        <w:gridCol w:w="1227"/>
        <w:gridCol w:w="1014"/>
      </w:tblGrid>
      <w:tr w:rsidR="00782FDC" w:rsidTr="00782FDC">
        <w:tc>
          <w:tcPr>
            <w:tcW w:w="352" w:type="pct"/>
            <w:vMerge w:val="restart"/>
          </w:tcPr>
          <w:p w:rsidR="00782FDC" w:rsidRDefault="00782FDC">
            <w:pPr>
              <w:pStyle w:val="ConsPlusNormal"/>
              <w:jc w:val="center"/>
            </w:pPr>
            <w:r>
              <w:t>1.1.2.1.1.4</w:t>
            </w:r>
          </w:p>
        </w:tc>
        <w:tc>
          <w:tcPr>
            <w:tcW w:w="627" w:type="pct"/>
            <w:vMerge w:val="restart"/>
          </w:tcPr>
          <w:p w:rsidR="00782FDC" w:rsidRDefault="00782FDC">
            <w:pPr>
              <w:pStyle w:val="ConsPlusNormal"/>
            </w:pPr>
            <w:r>
              <w:t>количество демонтированных и установленных остановочных павильонов</w:t>
            </w:r>
          </w:p>
        </w:tc>
        <w:tc>
          <w:tcPr>
            <w:tcW w:w="172" w:type="pct"/>
          </w:tcPr>
          <w:p w:rsidR="00782FDC" w:rsidRDefault="00782FDC">
            <w:pPr>
              <w:pStyle w:val="ConsPlusNormal"/>
              <w:jc w:val="center"/>
            </w:pPr>
            <w:r>
              <w:t>ед.</w:t>
            </w:r>
          </w:p>
        </w:tc>
        <w:tc>
          <w:tcPr>
            <w:tcW w:w="204" w:type="pct"/>
          </w:tcPr>
          <w:p w:rsidR="00782FDC" w:rsidRDefault="00782FDC">
            <w:pPr>
              <w:pStyle w:val="ConsPlusNormal"/>
              <w:jc w:val="center"/>
            </w:pPr>
            <w:r>
              <w:t>9</w:t>
            </w:r>
          </w:p>
        </w:tc>
        <w:tc>
          <w:tcPr>
            <w:tcW w:w="204" w:type="pct"/>
          </w:tcPr>
          <w:p w:rsidR="00782FDC" w:rsidRDefault="00782FDC">
            <w:pPr>
              <w:pStyle w:val="ConsPlusNormal"/>
              <w:jc w:val="center"/>
            </w:pPr>
            <w:r>
              <w:t>-</w:t>
            </w:r>
          </w:p>
        </w:tc>
        <w:tc>
          <w:tcPr>
            <w:tcW w:w="204" w:type="pct"/>
          </w:tcPr>
          <w:p w:rsidR="00782FDC" w:rsidRDefault="00782FDC">
            <w:pPr>
              <w:pStyle w:val="ConsPlusNormal"/>
              <w:jc w:val="center"/>
            </w:pPr>
            <w:r>
              <w:t>-</w:t>
            </w:r>
          </w:p>
        </w:tc>
        <w:tc>
          <w:tcPr>
            <w:tcW w:w="204" w:type="pct"/>
          </w:tcPr>
          <w:p w:rsidR="00782FDC" w:rsidRDefault="00782FDC">
            <w:pPr>
              <w:pStyle w:val="ConsPlusNormal"/>
              <w:jc w:val="center"/>
            </w:pPr>
            <w:r>
              <w:t>-</w:t>
            </w:r>
          </w:p>
        </w:tc>
        <w:tc>
          <w:tcPr>
            <w:tcW w:w="204" w:type="pct"/>
          </w:tcPr>
          <w:p w:rsidR="00782FDC" w:rsidRDefault="00782FDC">
            <w:pPr>
              <w:pStyle w:val="ConsPlusNormal"/>
              <w:jc w:val="center"/>
            </w:pPr>
            <w:r>
              <w:t>-</w:t>
            </w:r>
          </w:p>
        </w:tc>
        <w:tc>
          <w:tcPr>
            <w:tcW w:w="375" w:type="pct"/>
          </w:tcPr>
          <w:p w:rsidR="00782FDC" w:rsidRDefault="00782FDC">
            <w:pPr>
              <w:pStyle w:val="ConsPlusNormal"/>
              <w:jc w:val="center"/>
            </w:pPr>
            <w:r>
              <w:t>ДТ</w:t>
            </w:r>
          </w:p>
        </w:tc>
        <w:tc>
          <w:tcPr>
            <w:tcW w:w="401" w:type="pct"/>
          </w:tcPr>
          <w:p w:rsidR="00782FDC" w:rsidRDefault="00782FDC">
            <w:pPr>
              <w:pStyle w:val="ConsPlusNormal"/>
              <w:jc w:val="center"/>
            </w:pPr>
            <w:r>
              <w:t>бюджет города Перми</w:t>
            </w:r>
          </w:p>
        </w:tc>
        <w:tc>
          <w:tcPr>
            <w:tcW w:w="425" w:type="pct"/>
          </w:tcPr>
          <w:p w:rsidR="00782FDC" w:rsidRDefault="00782FDC">
            <w:pPr>
              <w:pStyle w:val="ConsPlusNormal"/>
              <w:jc w:val="center"/>
            </w:pPr>
            <w:r>
              <w:t>430,0</w:t>
            </w:r>
          </w:p>
        </w:tc>
        <w:tc>
          <w:tcPr>
            <w:tcW w:w="425" w:type="pct"/>
          </w:tcPr>
          <w:p w:rsidR="00782FDC" w:rsidRDefault="00782FDC">
            <w:pPr>
              <w:pStyle w:val="ConsPlusNormal"/>
              <w:jc w:val="center"/>
            </w:pPr>
            <w:r>
              <w:t>0,0</w:t>
            </w:r>
          </w:p>
        </w:tc>
        <w:tc>
          <w:tcPr>
            <w:tcW w:w="425" w:type="pct"/>
          </w:tcPr>
          <w:p w:rsidR="00782FDC" w:rsidRDefault="00782FDC">
            <w:pPr>
              <w:pStyle w:val="ConsPlusNormal"/>
              <w:jc w:val="center"/>
            </w:pPr>
            <w:r>
              <w:t>0,0</w:t>
            </w:r>
          </w:p>
        </w:tc>
        <w:tc>
          <w:tcPr>
            <w:tcW w:w="425" w:type="pct"/>
          </w:tcPr>
          <w:p w:rsidR="00782FDC" w:rsidRDefault="00782FDC">
            <w:pPr>
              <w:pStyle w:val="ConsPlusNormal"/>
              <w:jc w:val="center"/>
            </w:pPr>
            <w:r>
              <w:t>0,0</w:t>
            </w:r>
          </w:p>
        </w:tc>
        <w:tc>
          <w:tcPr>
            <w:tcW w:w="352" w:type="pct"/>
          </w:tcPr>
          <w:p w:rsidR="00782FDC" w:rsidRDefault="00782FDC">
            <w:pPr>
              <w:pStyle w:val="ConsPlusNormal"/>
              <w:jc w:val="center"/>
            </w:pPr>
            <w:r>
              <w:t>0,0</w:t>
            </w:r>
          </w:p>
        </w:tc>
      </w:tr>
      <w:tr w:rsidR="00782FDC" w:rsidTr="00782FDC">
        <w:tc>
          <w:tcPr>
            <w:tcW w:w="352" w:type="pct"/>
            <w:vMerge/>
          </w:tcPr>
          <w:p w:rsidR="00782FDC" w:rsidRDefault="00782FDC">
            <w:pPr>
              <w:pStyle w:val="ConsPlusNormal"/>
            </w:pPr>
          </w:p>
        </w:tc>
        <w:tc>
          <w:tcPr>
            <w:tcW w:w="627" w:type="pct"/>
            <w:vMerge/>
          </w:tcPr>
          <w:p w:rsidR="00782FDC" w:rsidRDefault="00782FDC">
            <w:pPr>
              <w:pStyle w:val="ConsPlusNormal"/>
            </w:pPr>
          </w:p>
        </w:tc>
        <w:tc>
          <w:tcPr>
            <w:tcW w:w="172" w:type="pct"/>
          </w:tcPr>
          <w:p w:rsidR="00782FDC" w:rsidRDefault="00782FDC">
            <w:pPr>
              <w:pStyle w:val="ConsPlusNormal"/>
              <w:jc w:val="center"/>
            </w:pPr>
            <w:r>
              <w:t>ед.</w:t>
            </w:r>
          </w:p>
        </w:tc>
        <w:tc>
          <w:tcPr>
            <w:tcW w:w="204" w:type="pct"/>
          </w:tcPr>
          <w:p w:rsidR="00782FDC" w:rsidRDefault="00782FDC">
            <w:pPr>
              <w:pStyle w:val="ConsPlusNormal"/>
              <w:jc w:val="center"/>
            </w:pPr>
            <w:r>
              <w:t>-</w:t>
            </w:r>
          </w:p>
        </w:tc>
        <w:tc>
          <w:tcPr>
            <w:tcW w:w="204" w:type="pct"/>
          </w:tcPr>
          <w:p w:rsidR="00782FDC" w:rsidRDefault="00782FDC">
            <w:pPr>
              <w:pStyle w:val="ConsPlusNormal"/>
              <w:jc w:val="center"/>
            </w:pPr>
            <w:r>
              <w:t>25</w:t>
            </w:r>
          </w:p>
        </w:tc>
        <w:tc>
          <w:tcPr>
            <w:tcW w:w="204" w:type="pct"/>
          </w:tcPr>
          <w:p w:rsidR="00782FDC" w:rsidRDefault="00782FDC">
            <w:pPr>
              <w:pStyle w:val="ConsPlusNormal"/>
              <w:jc w:val="center"/>
            </w:pPr>
            <w:r>
              <w:t>-</w:t>
            </w:r>
          </w:p>
        </w:tc>
        <w:tc>
          <w:tcPr>
            <w:tcW w:w="204" w:type="pct"/>
          </w:tcPr>
          <w:p w:rsidR="00782FDC" w:rsidRDefault="00782FDC">
            <w:pPr>
              <w:pStyle w:val="ConsPlusNormal"/>
              <w:jc w:val="center"/>
            </w:pPr>
            <w:r>
              <w:t>-</w:t>
            </w:r>
          </w:p>
        </w:tc>
        <w:tc>
          <w:tcPr>
            <w:tcW w:w="204" w:type="pct"/>
          </w:tcPr>
          <w:p w:rsidR="00782FDC" w:rsidRDefault="00782FDC">
            <w:pPr>
              <w:pStyle w:val="ConsPlusNormal"/>
              <w:jc w:val="center"/>
            </w:pPr>
            <w:r>
              <w:t>-</w:t>
            </w:r>
          </w:p>
        </w:tc>
        <w:tc>
          <w:tcPr>
            <w:tcW w:w="375" w:type="pct"/>
          </w:tcPr>
          <w:p w:rsidR="00782FDC" w:rsidRDefault="00782FDC">
            <w:pPr>
              <w:pStyle w:val="ConsPlusNormal"/>
              <w:jc w:val="center"/>
            </w:pPr>
            <w:r>
              <w:t>МКУ "</w:t>
            </w:r>
            <w:proofErr w:type="spellStart"/>
            <w:r>
              <w:t>Гортранс</w:t>
            </w:r>
            <w:proofErr w:type="spellEnd"/>
            <w:r>
              <w:t>"</w:t>
            </w:r>
          </w:p>
        </w:tc>
        <w:tc>
          <w:tcPr>
            <w:tcW w:w="401" w:type="pct"/>
          </w:tcPr>
          <w:p w:rsidR="00782FDC" w:rsidRDefault="00782FDC">
            <w:pPr>
              <w:pStyle w:val="ConsPlusNormal"/>
              <w:jc w:val="center"/>
            </w:pPr>
            <w:r>
              <w:t>бюджет города Перми</w:t>
            </w:r>
          </w:p>
        </w:tc>
        <w:tc>
          <w:tcPr>
            <w:tcW w:w="425" w:type="pct"/>
          </w:tcPr>
          <w:p w:rsidR="00782FDC" w:rsidRDefault="00782FDC">
            <w:pPr>
              <w:pStyle w:val="ConsPlusNormal"/>
              <w:jc w:val="center"/>
            </w:pPr>
            <w:r>
              <w:t>0,0</w:t>
            </w:r>
          </w:p>
        </w:tc>
        <w:tc>
          <w:tcPr>
            <w:tcW w:w="425" w:type="pct"/>
          </w:tcPr>
          <w:p w:rsidR="00782FDC" w:rsidRDefault="00782FDC">
            <w:pPr>
              <w:pStyle w:val="ConsPlusNormal"/>
              <w:jc w:val="center"/>
            </w:pPr>
            <w:r>
              <w:t>5210,334</w:t>
            </w:r>
          </w:p>
        </w:tc>
        <w:tc>
          <w:tcPr>
            <w:tcW w:w="425" w:type="pct"/>
          </w:tcPr>
          <w:p w:rsidR="00782FDC" w:rsidRDefault="00782FDC">
            <w:pPr>
              <w:pStyle w:val="ConsPlusNormal"/>
              <w:jc w:val="center"/>
            </w:pPr>
            <w:r>
              <w:t>0,0</w:t>
            </w:r>
          </w:p>
        </w:tc>
        <w:tc>
          <w:tcPr>
            <w:tcW w:w="425" w:type="pct"/>
          </w:tcPr>
          <w:p w:rsidR="00782FDC" w:rsidRDefault="00782FDC">
            <w:pPr>
              <w:pStyle w:val="ConsPlusNormal"/>
              <w:jc w:val="center"/>
            </w:pPr>
            <w:r>
              <w:t>0,0</w:t>
            </w:r>
          </w:p>
        </w:tc>
        <w:tc>
          <w:tcPr>
            <w:tcW w:w="352" w:type="pct"/>
          </w:tcPr>
          <w:p w:rsidR="00782FDC" w:rsidRDefault="00782FDC">
            <w:pPr>
              <w:pStyle w:val="ConsPlusNormal"/>
              <w:jc w:val="center"/>
            </w:pPr>
            <w:r>
              <w:t>0,0</w:t>
            </w:r>
          </w:p>
        </w:tc>
      </w:tr>
    </w:tbl>
    <w:p w:rsidR="00782FDC" w:rsidRDefault="00782FDC">
      <w:pPr>
        <w:pStyle w:val="ConsPlusNormal"/>
        <w:jc w:val="both"/>
      </w:pPr>
    </w:p>
    <w:p w:rsidR="00782FDC" w:rsidRDefault="00782FDC">
      <w:pPr>
        <w:pStyle w:val="ConsPlusNormal"/>
        <w:ind w:firstLine="540"/>
        <w:jc w:val="both"/>
      </w:pPr>
      <w:r>
        <w:t xml:space="preserve">2.12. </w:t>
      </w:r>
      <w:hyperlink r:id="rId26">
        <w:r>
          <w:rPr>
            <w:color w:val="0000FF"/>
          </w:rPr>
          <w:t>строку 1.1.2.1.2.1</w:t>
        </w:r>
      </w:hyperlink>
      <w:r>
        <w:t xml:space="preserve"> изложить в следующей редакции:</w:t>
      </w:r>
    </w:p>
    <w:p w:rsidR="00782FDC" w:rsidRDefault="00782FDC">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1071"/>
        <w:gridCol w:w="1759"/>
        <w:gridCol w:w="434"/>
        <w:gridCol w:w="571"/>
        <w:gridCol w:w="571"/>
        <w:gridCol w:w="571"/>
        <w:gridCol w:w="571"/>
        <w:gridCol w:w="571"/>
        <w:gridCol w:w="807"/>
        <w:gridCol w:w="1987"/>
        <w:gridCol w:w="1172"/>
        <w:gridCol w:w="1172"/>
        <w:gridCol w:w="1172"/>
        <w:gridCol w:w="1172"/>
        <w:gridCol w:w="959"/>
      </w:tblGrid>
      <w:tr w:rsidR="00782FDC" w:rsidTr="00782FDC">
        <w:tc>
          <w:tcPr>
            <w:tcW w:w="352" w:type="pct"/>
            <w:vMerge w:val="restart"/>
          </w:tcPr>
          <w:p w:rsidR="00782FDC" w:rsidRDefault="00782FDC">
            <w:pPr>
              <w:pStyle w:val="ConsPlusNormal"/>
              <w:jc w:val="center"/>
            </w:pPr>
            <w:r>
              <w:t>1.1.2.1.2.1</w:t>
            </w:r>
          </w:p>
        </w:tc>
        <w:tc>
          <w:tcPr>
            <w:tcW w:w="627" w:type="pct"/>
            <w:vMerge w:val="restart"/>
          </w:tcPr>
          <w:p w:rsidR="00782FDC" w:rsidRDefault="00782FDC">
            <w:pPr>
              <w:pStyle w:val="ConsPlusNormal"/>
            </w:pPr>
            <w:r>
              <w:t>количество остановочных пунктов, находящихся на содержании и подлежащих ремонту в городе Перми</w:t>
            </w:r>
          </w:p>
        </w:tc>
        <w:tc>
          <w:tcPr>
            <w:tcW w:w="172" w:type="pct"/>
            <w:vMerge w:val="restart"/>
          </w:tcPr>
          <w:p w:rsidR="00782FDC" w:rsidRDefault="00782FDC">
            <w:pPr>
              <w:pStyle w:val="ConsPlusNormal"/>
              <w:jc w:val="center"/>
            </w:pPr>
            <w:r>
              <w:t>ед.</w:t>
            </w:r>
          </w:p>
        </w:tc>
        <w:tc>
          <w:tcPr>
            <w:tcW w:w="204" w:type="pct"/>
          </w:tcPr>
          <w:p w:rsidR="00782FDC" w:rsidRDefault="00782FDC">
            <w:pPr>
              <w:pStyle w:val="ConsPlusNormal"/>
              <w:jc w:val="center"/>
            </w:pPr>
            <w:r>
              <w:t>145</w:t>
            </w:r>
          </w:p>
        </w:tc>
        <w:tc>
          <w:tcPr>
            <w:tcW w:w="204" w:type="pct"/>
          </w:tcPr>
          <w:p w:rsidR="00782FDC" w:rsidRDefault="00782FDC">
            <w:pPr>
              <w:pStyle w:val="ConsPlusNormal"/>
              <w:jc w:val="center"/>
            </w:pPr>
            <w:r>
              <w:t>-</w:t>
            </w:r>
          </w:p>
        </w:tc>
        <w:tc>
          <w:tcPr>
            <w:tcW w:w="204" w:type="pct"/>
          </w:tcPr>
          <w:p w:rsidR="00782FDC" w:rsidRDefault="00782FDC">
            <w:pPr>
              <w:pStyle w:val="ConsPlusNormal"/>
              <w:jc w:val="center"/>
            </w:pPr>
            <w:r>
              <w:t>-</w:t>
            </w:r>
          </w:p>
        </w:tc>
        <w:tc>
          <w:tcPr>
            <w:tcW w:w="204" w:type="pct"/>
          </w:tcPr>
          <w:p w:rsidR="00782FDC" w:rsidRDefault="00782FDC">
            <w:pPr>
              <w:pStyle w:val="ConsPlusNormal"/>
              <w:jc w:val="center"/>
            </w:pPr>
            <w:r>
              <w:t>-</w:t>
            </w:r>
          </w:p>
        </w:tc>
        <w:tc>
          <w:tcPr>
            <w:tcW w:w="204" w:type="pct"/>
          </w:tcPr>
          <w:p w:rsidR="00782FDC" w:rsidRDefault="00782FDC">
            <w:pPr>
              <w:pStyle w:val="ConsPlusNormal"/>
              <w:jc w:val="center"/>
            </w:pPr>
            <w:r>
              <w:t>-</w:t>
            </w:r>
          </w:p>
        </w:tc>
        <w:tc>
          <w:tcPr>
            <w:tcW w:w="375" w:type="pct"/>
          </w:tcPr>
          <w:p w:rsidR="00782FDC" w:rsidRDefault="00782FDC">
            <w:pPr>
              <w:pStyle w:val="ConsPlusNormal"/>
              <w:jc w:val="center"/>
            </w:pPr>
            <w:r>
              <w:t>МКУ "БДР"</w:t>
            </w:r>
          </w:p>
        </w:tc>
        <w:tc>
          <w:tcPr>
            <w:tcW w:w="401" w:type="pct"/>
          </w:tcPr>
          <w:p w:rsidR="00782FDC" w:rsidRDefault="00782FDC">
            <w:pPr>
              <w:pStyle w:val="ConsPlusNormal"/>
              <w:jc w:val="center"/>
            </w:pPr>
            <w:r>
              <w:t>бюджет города Перми</w:t>
            </w:r>
          </w:p>
        </w:tc>
        <w:tc>
          <w:tcPr>
            <w:tcW w:w="425" w:type="pct"/>
          </w:tcPr>
          <w:p w:rsidR="00782FDC" w:rsidRDefault="00782FDC">
            <w:pPr>
              <w:pStyle w:val="ConsPlusNormal"/>
              <w:jc w:val="center"/>
            </w:pPr>
            <w:r>
              <w:t>4569,780</w:t>
            </w:r>
          </w:p>
        </w:tc>
        <w:tc>
          <w:tcPr>
            <w:tcW w:w="425" w:type="pct"/>
          </w:tcPr>
          <w:p w:rsidR="00782FDC" w:rsidRDefault="00782FDC">
            <w:pPr>
              <w:pStyle w:val="ConsPlusNormal"/>
              <w:jc w:val="center"/>
            </w:pPr>
            <w:r>
              <w:t>0,0</w:t>
            </w:r>
          </w:p>
        </w:tc>
        <w:tc>
          <w:tcPr>
            <w:tcW w:w="425" w:type="pct"/>
          </w:tcPr>
          <w:p w:rsidR="00782FDC" w:rsidRDefault="00782FDC">
            <w:pPr>
              <w:pStyle w:val="ConsPlusNormal"/>
              <w:jc w:val="center"/>
            </w:pPr>
            <w:r>
              <w:t>0,0</w:t>
            </w:r>
          </w:p>
        </w:tc>
        <w:tc>
          <w:tcPr>
            <w:tcW w:w="425" w:type="pct"/>
          </w:tcPr>
          <w:p w:rsidR="00782FDC" w:rsidRDefault="00782FDC">
            <w:pPr>
              <w:pStyle w:val="ConsPlusNormal"/>
              <w:jc w:val="center"/>
            </w:pPr>
            <w:r>
              <w:t>0,0</w:t>
            </w:r>
          </w:p>
        </w:tc>
        <w:tc>
          <w:tcPr>
            <w:tcW w:w="352" w:type="pct"/>
          </w:tcPr>
          <w:p w:rsidR="00782FDC" w:rsidRDefault="00782FDC">
            <w:pPr>
              <w:pStyle w:val="ConsPlusNormal"/>
              <w:jc w:val="center"/>
            </w:pPr>
            <w:r>
              <w:t>0,0</w:t>
            </w:r>
          </w:p>
        </w:tc>
      </w:tr>
      <w:tr w:rsidR="00782FDC" w:rsidTr="00782FDC">
        <w:tc>
          <w:tcPr>
            <w:tcW w:w="352" w:type="pct"/>
            <w:vMerge/>
          </w:tcPr>
          <w:p w:rsidR="00782FDC" w:rsidRDefault="00782FDC">
            <w:pPr>
              <w:pStyle w:val="ConsPlusNormal"/>
            </w:pPr>
          </w:p>
        </w:tc>
        <w:tc>
          <w:tcPr>
            <w:tcW w:w="627" w:type="pct"/>
            <w:vMerge/>
          </w:tcPr>
          <w:p w:rsidR="00782FDC" w:rsidRDefault="00782FDC">
            <w:pPr>
              <w:pStyle w:val="ConsPlusNormal"/>
            </w:pPr>
          </w:p>
        </w:tc>
        <w:tc>
          <w:tcPr>
            <w:tcW w:w="172" w:type="pct"/>
            <w:vMerge/>
          </w:tcPr>
          <w:p w:rsidR="00782FDC" w:rsidRDefault="00782FDC">
            <w:pPr>
              <w:pStyle w:val="ConsPlusNormal"/>
            </w:pPr>
          </w:p>
        </w:tc>
        <w:tc>
          <w:tcPr>
            <w:tcW w:w="204" w:type="pct"/>
          </w:tcPr>
          <w:p w:rsidR="00782FDC" w:rsidRDefault="00782FDC">
            <w:pPr>
              <w:pStyle w:val="ConsPlusNormal"/>
              <w:jc w:val="center"/>
            </w:pPr>
            <w:r>
              <w:t>160</w:t>
            </w:r>
          </w:p>
        </w:tc>
        <w:tc>
          <w:tcPr>
            <w:tcW w:w="204" w:type="pct"/>
          </w:tcPr>
          <w:p w:rsidR="00782FDC" w:rsidRDefault="00782FDC">
            <w:pPr>
              <w:pStyle w:val="ConsPlusNormal"/>
              <w:jc w:val="center"/>
            </w:pPr>
            <w:r>
              <w:t>-</w:t>
            </w:r>
          </w:p>
        </w:tc>
        <w:tc>
          <w:tcPr>
            <w:tcW w:w="204" w:type="pct"/>
          </w:tcPr>
          <w:p w:rsidR="00782FDC" w:rsidRDefault="00782FDC">
            <w:pPr>
              <w:pStyle w:val="ConsPlusNormal"/>
              <w:jc w:val="center"/>
            </w:pPr>
            <w:r>
              <w:t>-</w:t>
            </w:r>
          </w:p>
        </w:tc>
        <w:tc>
          <w:tcPr>
            <w:tcW w:w="204" w:type="pct"/>
          </w:tcPr>
          <w:p w:rsidR="00782FDC" w:rsidRDefault="00782FDC">
            <w:pPr>
              <w:pStyle w:val="ConsPlusNormal"/>
              <w:jc w:val="center"/>
            </w:pPr>
            <w:r>
              <w:t>-</w:t>
            </w:r>
          </w:p>
        </w:tc>
        <w:tc>
          <w:tcPr>
            <w:tcW w:w="204" w:type="pct"/>
          </w:tcPr>
          <w:p w:rsidR="00782FDC" w:rsidRDefault="00782FDC">
            <w:pPr>
              <w:pStyle w:val="ConsPlusNormal"/>
              <w:jc w:val="center"/>
            </w:pPr>
            <w:r>
              <w:t>-</w:t>
            </w:r>
          </w:p>
        </w:tc>
        <w:tc>
          <w:tcPr>
            <w:tcW w:w="375" w:type="pct"/>
          </w:tcPr>
          <w:p w:rsidR="00782FDC" w:rsidRDefault="00782FDC">
            <w:pPr>
              <w:pStyle w:val="ConsPlusNormal"/>
              <w:jc w:val="center"/>
            </w:pPr>
            <w:r>
              <w:t>МКУ "БИР"</w:t>
            </w:r>
          </w:p>
        </w:tc>
        <w:tc>
          <w:tcPr>
            <w:tcW w:w="401" w:type="pct"/>
          </w:tcPr>
          <w:p w:rsidR="00782FDC" w:rsidRDefault="00782FDC">
            <w:pPr>
              <w:pStyle w:val="ConsPlusNormal"/>
              <w:jc w:val="center"/>
            </w:pPr>
            <w:r>
              <w:t>бюджет города Перми</w:t>
            </w:r>
          </w:p>
        </w:tc>
        <w:tc>
          <w:tcPr>
            <w:tcW w:w="425" w:type="pct"/>
          </w:tcPr>
          <w:p w:rsidR="00782FDC" w:rsidRDefault="00782FDC">
            <w:pPr>
              <w:pStyle w:val="ConsPlusNormal"/>
              <w:jc w:val="center"/>
            </w:pPr>
            <w:r>
              <w:t>4754,426</w:t>
            </w:r>
          </w:p>
        </w:tc>
        <w:tc>
          <w:tcPr>
            <w:tcW w:w="425" w:type="pct"/>
          </w:tcPr>
          <w:p w:rsidR="00782FDC" w:rsidRDefault="00782FDC">
            <w:pPr>
              <w:pStyle w:val="ConsPlusNormal"/>
              <w:jc w:val="center"/>
            </w:pPr>
            <w:r>
              <w:t>0,0</w:t>
            </w:r>
          </w:p>
        </w:tc>
        <w:tc>
          <w:tcPr>
            <w:tcW w:w="425" w:type="pct"/>
          </w:tcPr>
          <w:p w:rsidR="00782FDC" w:rsidRDefault="00782FDC">
            <w:pPr>
              <w:pStyle w:val="ConsPlusNormal"/>
              <w:jc w:val="center"/>
            </w:pPr>
            <w:r>
              <w:t>0,0</w:t>
            </w:r>
          </w:p>
        </w:tc>
        <w:tc>
          <w:tcPr>
            <w:tcW w:w="425" w:type="pct"/>
          </w:tcPr>
          <w:p w:rsidR="00782FDC" w:rsidRDefault="00782FDC">
            <w:pPr>
              <w:pStyle w:val="ConsPlusNormal"/>
              <w:jc w:val="center"/>
            </w:pPr>
            <w:r>
              <w:t>0,0</w:t>
            </w:r>
          </w:p>
        </w:tc>
        <w:tc>
          <w:tcPr>
            <w:tcW w:w="352" w:type="pct"/>
          </w:tcPr>
          <w:p w:rsidR="00782FDC" w:rsidRDefault="00782FDC">
            <w:pPr>
              <w:pStyle w:val="ConsPlusNormal"/>
              <w:jc w:val="center"/>
            </w:pPr>
            <w:r>
              <w:t>0,0</w:t>
            </w:r>
          </w:p>
        </w:tc>
      </w:tr>
      <w:tr w:rsidR="00782FDC" w:rsidTr="00782FDC">
        <w:tc>
          <w:tcPr>
            <w:tcW w:w="352" w:type="pct"/>
            <w:vMerge/>
          </w:tcPr>
          <w:p w:rsidR="00782FDC" w:rsidRDefault="00782FDC">
            <w:pPr>
              <w:pStyle w:val="ConsPlusNormal"/>
            </w:pPr>
          </w:p>
        </w:tc>
        <w:tc>
          <w:tcPr>
            <w:tcW w:w="627" w:type="pct"/>
            <w:vMerge/>
          </w:tcPr>
          <w:p w:rsidR="00782FDC" w:rsidRDefault="00782FDC">
            <w:pPr>
              <w:pStyle w:val="ConsPlusNormal"/>
            </w:pPr>
          </w:p>
        </w:tc>
        <w:tc>
          <w:tcPr>
            <w:tcW w:w="172" w:type="pct"/>
            <w:vMerge/>
          </w:tcPr>
          <w:p w:rsidR="00782FDC" w:rsidRDefault="00782FDC">
            <w:pPr>
              <w:pStyle w:val="ConsPlusNormal"/>
            </w:pPr>
          </w:p>
        </w:tc>
        <w:tc>
          <w:tcPr>
            <w:tcW w:w="204" w:type="pct"/>
          </w:tcPr>
          <w:p w:rsidR="00782FDC" w:rsidRDefault="00782FDC">
            <w:pPr>
              <w:pStyle w:val="ConsPlusNormal"/>
              <w:jc w:val="center"/>
            </w:pPr>
            <w:r>
              <w:t>114</w:t>
            </w:r>
          </w:p>
        </w:tc>
        <w:tc>
          <w:tcPr>
            <w:tcW w:w="204" w:type="pct"/>
          </w:tcPr>
          <w:p w:rsidR="00782FDC" w:rsidRDefault="00782FDC">
            <w:pPr>
              <w:pStyle w:val="ConsPlusNormal"/>
              <w:jc w:val="center"/>
            </w:pPr>
            <w:r>
              <w:t>-</w:t>
            </w:r>
          </w:p>
        </w:tc>
        <w:tc>
          <w:tcPr>
            <w:tcW w:w="204" w:type="pct"/>
          </w:tcPr>
          <w:p w:rsidR="00782FDC" w:rsidRDefault="00782FDC">
            <w:pPr>
              <w:pStyle w:val="ConsPlusNormal"/>
              <w:jc w:val="center"/>
            </w:pPr>
            <w:r>
              <w:t>-</w:t>
            </w:r>
          </w:p>
        </w:tc>
        <w:tc>
          <w:tcPr>
            <w:tcW w:w="204" w:type="pct"/>
          </w:tcPr>
          <w:p w:rsidR="00782FDC" w:rsidRDefault="00782FDC">
            <w:pPr>
              <w:pStyle w:val="ConsPlusNormal"/>
              <w:jc w:val="center"/>
            </w:pPr>
            <w:r>
              <w:t>-</w:t>
            </w:r>
          </w:p>
        </w:tc>
        <w:tc>
          <w:tcPr>
            <w:tcW w:w="204" w:type="pct"/>
          </w:tcPr>
          <w:p w:rsidR="00782FDC" w:rsidRDefault="00782FDC">
            <w:pPr>
              <w:pStyle w:val="ConsPlusNormal"/>
              <w:jc w:val="center"/>
            </w:pPr>
            <w:r>
              <w:t>-</w:t>
            </w:r>
          </w:p>
        </w:tc>
        <w:tc>
          <w:tcPr>
            <w:tcW w:w="375" w:type="pct"/>
          </w:tcPr>
          <w:p w:rsidR="00782FDC" w:rsidRDefault="00782FDC">
            <w:pPr>
              <w:pStyle w:val="ConsPlusNormal"/>
              <w:jc w:val="center"/>
            </w:pPr>
            <w:r>
              <w:t>МКУ "БКР"</w:t>
            </w:r>
          </w:p>
        </w:tc>
        <w:tc>
          <w:tcPr>
            <w:tcW w:w="401" w:type="pct"/>
          </w:tcPr>
          <w:p w:rsidR="00782FDC" w:rsidRDefault="00782FDC">
            <w:pPr>
              <w:pStyle w:val="ConsPlusNormal"/>
              <w:jc w:val="center"/>
            </w:pPr>
            <w:r>
              <w:t>бюджет города Перми</w:t>
            </w:r>
          </w:p>
        </w:tc>
        <w:tc>
          <w:tcPr>
            <w:tcW w:w="425" w:type="pct"/>
          </w:tcPr>
          <w:p w:rsidR="00782FDC" w:rsidRDefault="00782FDC">
            <w:pPr>
              <w:pStyle w:val="ConsPlusNormal"/>
              <w:jc w:val="center"/>
            </w:pPr>
            <w:r>
              <w:t>3523,553</w:t>
            </w:r>
          </w:p>
        </w:tc>
        <w:tc>
          <w:tcPr>
            <w:tcW w:w="425" w:type="pct"/>
          </w:tcPr>
          <w:p w:rsidR="00782FDC" w:rsidRDefault="00782FDC">
            <w:pPr>
              <w:pStyle w:val="ConsPlusNormal"/>
              <w:jc w:val="center"/>
            </w:pPr>
            <w:r>
              <w:t>0,0</w:t>
            </w:r>
          </w:p>
        </w:tc>
        <w:tc>
          <w:tcPr>
            <w:tcW w:w="425" w:type="pct"/>
          </w:tcPr>
          <w:p w:rsidR="00782FDC" w:rsidRDefault="00782FDC">
            <w:pPr>
              <w:pStyle w:val="ConsPlusNormal"/>
              <w:jc w:val="center"/>
            </w:pPr>
            <w:r>
              <w:t>0,0</w:t>
            </w:r>
          </w:p>
        </w:tc>
        <w:tc>
          <w:tcPr>
            <w:tcW w:w="425" w:type="pct"/>
          </w:tcPr>
          <w:p w:rsidR="00782FDC" w:rsidRDefault="00782FDC">
            <w:pPr>
              <w:pStyle w:val="ConsPlusNormal"/>
              <w:jc w:val="center"/>
            </w:pPr>
            <w:r>
              <w:t>0,0</w:t>
            </w:r>
          </w:p>
        </w:tc>
        <w:tc>
          <w:tcPr>
            <w:tcW w:w="352" w:type="pct"/>
          </w:tcPr>
          <w:p w:rsidR="00782FDC" w:rsidRDefault="00782FDC">
            <w:pPr>
              <w:pStyle w:val="ConsPlusNormal"/>
              <w:jc w:val="center"/>
            </w:pPr>
            <w:r>
              <w:t>0,0</w:t>
            </w:r>
          </w:p>
        </w:tc>
      </w:tr>
      <w:tr w:rsidR="00782FDC" w:rsidTr="00782FDC">
        <w:tc>
          <w:tcPr>
            <w:tcW w:w="352" w:type="pct"/>
            <w:vMerge/>
          </w:tcPr>
          <w:p w:rsidR="00782FDC" w:rsidRDefault="00782FDC">
            <w:pPr>
              <w:pStyle w:val="ConsPlusNormal"/>
            </w:pPr>
          </w:p>
        </w:tc>
        <w:tc>
          <w:tcPr>
            <w:tcW w:w="627" w:type="pct"/>
            <w:vMerge/>
          </w:tcPr>
          <w:p w:rsidR="00782FDC" w:rsidRDefault="00782FDC">
            <w:pPr>
              <w:pStyle w:val="ConsPlusNormal"/>
            </w:pPr>
          </w:p>
        </w:tc>
        <w:tc>
          <w:tcPr>
            <w:tcW w:w="172" w:type="pct"/>
            <w:vMerge/>
          </w:tcPr>
          <w:p w:rsidR="00782FDC" w:rsidRDefault="00782FDC">
            <w:pPr>
              <w:pStyle w:val="ConsPlusNormal"/>
            </w:pPr>
          </w:p>
        </w:tc>
        <w:tc>
          <w:tcPr>
            <w:tcW w:w="204" w:type="pct"/>
          </w:tcPr>
          <w:p w:rsidR="00782FDC" w:rsidRDefault="00782FDC">
            <w:pPr>
              <w:pStyle w:val="ConsPlusNormal"/>
              <w:jc w:val="center"/>
            </w:pPr>
            <w:r>
              <w:t>130</w:t>
            </w:r>
          </w:p>
        </w:tc>
        <w:tc>
          <w:tcPr>
            <w:tcW w:w="204" w:type="pct"/>
          </w:tcPr>
          <w:p w:rsidR="00782FDC" w:rsidRDefault="00782FDC">
            <w:pPr>
              <w:pStyle w:val="ConsPlusNormal"/>
              <w:jc w:val="center"/>
            </w:pPr>
            <w:r>
              <w:t>-</w:t>
            </w:r>
          </w:p>
        </w:tc>
        <w:tc>
          <w:tcPr>
            <w:tcW w:w="204" w:type="pct"/>
          </w:tcPr>
          <w:p w:rsidR="00782FDC" w:rsidRDefault="00782FDC">
            <w:pPr>
              <w:pStyle w:val="ConsPlusNormal"/>
              <w:jc w:val="center"/>
            </w:pPr>
            <w:r>
              <w:t>-</w:t>
            </w:r>
          </w:p>
        </w:tc>
        <w:tc>
          <w:tcPr>
            <w:tcW w:w="204" w:type="pct"/>
          </w:tcPr>
          <w:p w:rsidR="00782FDC" w:rsidRDefault="00782FDC">
            <w:pPr>
              <w:pStyle w:val="ConsPlusNormal"/>
              <w:jc w:val="center"/>
            </w:pPr>
            <w:r>
              <w:t>-</w:t>
            </w:r>
          </w:p>
        </w:tc>
        <w:tc>
          <w:tcPr>
            <w:tcW w:w="204" w:type="pct"/>
          </w:tcPr>
          <w:p w:rsidR="00782FDC" w:rsidRDefault="00782FDC">
            <w:pPr>
              <w:pStyle w:val="ConsPlusNormal"/>
              <w:jc w:val="center"/>
            </w:pPr>
            <w:r>
              <w:t>-</w:t>
            </w:r>
          </w:p>
        </w:tc>
        <w:tc>
          <w:tcPr>
            <w:tcW w:w="375" w:type="pct"/>
          </w:tcPr>
          <w:p w:rsidR="00782FDC" w:rsidRDefault="00782FDC">
            <w:pPr>
              <w:pStyle w:val="ConsPlusNormal"/>
              <w:jc w:val="center"/>
            </w:pPr>
            <w:r>
              <w:t>МКУ "БЛР"</w:t>
            </w:r>
          </w:p>
        </w:tc>
        <w:tc>
          <w:tcPr>
            <w:tcW w:w="401" w:type="pct"/>
          </w:tcPr>
          <w:p w:rsidR="00782FDC" w:rsidRDefault="00782FDC">
            <w:pPr>
              <w:pStyle w:val="ConsPlusNormal"/>
              <w:jc w:val="center"/>
            </w:pPr>
            <w:r>
              <w:t>бюджет города Перми</w:t>
            </w:r>
          </w:p>
        </w:tc>
        <w:tc>
          <w:tcPr>
            <w:tcW w:w="425" w:type="pct"/>
          </w:tcPr>
          <w:p w:rsidR="00782FDC" w:rsidRDefault="00782FDC">
            <w:pPr>
              <w:pStyle w:val="ConsPlusNormal"/>
              <w:jc w:val="center"/>
            </w:pPr>
            <w:r>
              <w:t>4673,246</w:t>
            </w:r>
          </w:p>
        </w:tc>
        <w:tc>
          <w:tcPr>
            <w:tcW w:w="425" w:type="pct"/>
          </w:tcPr>
          <w:p w:rsidR="00782FDC" w:rsidRDefault="00782FDC">
            <w:pPr>
              <w:pStyle w:val="ConsPlusNormal"/>
              <w:jc w:val="center"/>
            </w:pPr>
            <w:r>
              <w:t>0,0</w:t>
            </w:r>
          </w:p>
        </w:tc>
        <w:tc>
          <w:tcPr>
            <w:tcW w:w="425" w:type="pct"/>
          </w:tcPr>
          <w:p w:rsidR="00782FDC" w:rsidRDefault="00782FDC">
            <w:pPr>
              <w:pStyle w:val="ConsPlusNormal"/>
              <w:jc w:val="center"/>
            </w:pPr>
            <w:r>
              <w:t>0,0</w:t>
            </w:r>
          </w:p>
        </w:tc>
        <w:tc>
          <w:tcPr>
            <w:tcW w:w="425" w:type="pct"/>
          </w:tcPr>
          <w:p w:rsidR="00782FDC" w:rsidRDefault="00782FDC">
            <w:pPr>
              <w:pStyle w:val="ConsPlusNormal"/>
              <w:jc w:val="center"/>
            </w:pPr>
            <w:r>
              <w:t>0,0</w:t>
            </w:r>
          </w:p>
        </w:tc>
        <w:tc>
          <w:tcPr>
            <w:tcW w:w="352" w:type="pct"/>
          </w:tcPr>
          <w:p w:rsidR="00782FDC" w:rsidRDefault="00782FDC">
            <w:pPr>
              <w:pStyle w:val="ConsPlusNormal"/>
              <w:jc w:val="center"/>
            </w:pPr>
            <w:r>
              <w:t>0,0</w:t>
            </w:r>
          </w:p>
        </w:tc>
      </w:tr>
      <w:tr w:rsidR="00782FDC" w:rsidTr="00782FDC">
        <w:tc>
          <w:tcPr>
            <w:tcW w:w="352" w:type="pct"/>
            <w:vMerge/>
          </w:tcPr>
          <w:p w:rsidR="00782FDC" w:rsidRDefault="00782FDC">
            <w:pPr>
              <w:pStyle w:val="ConsPlusNormal"/>
            </w:pPr>
          </w:p>
        </w:tc>
        <w:tc>
          <w:tcPr>
            <w:tcW w:w="627" w:type="pct"/>
            <w:vMerge/>
          </w:tcPr>
          <w:p w:rsidR="00782FDC" w:rsidRDefault="00782FDC">
            <w:pPr>
              <w:pStyle w:val="ConsPlusNormal"/>
            </w:pPr>
          </w:p>
        </w:tc>
        <w:tc>
          <w:tcPr>
            <w:tcW w:w="172" w:type="pct"/>
            <w:vMerge/>
          </w:tcPr>
          <w:p w:rsidR="00782FDC" w:rsidRDefault="00782FDC">
            <w:pPr>
              <w:pStyle w:val="ConsPlusNormal"/>
            </w:pPr>
          </w:p>
        </w:tc>
        <w:tc>
          <w:tcPr>
            <w:tcW w:w="204" w:type="pct"/>
          </w:tcPr>
          <w:p w:rsidR="00782FDC" w:rsidRDefault="00782FDC">
            <w:pPr>
              <w:pStyle w:val="ConsPlusNormal"/>
              <w:jc w:val="center"/>
            </w:pPr>
            <w:r>
              <w:t>235</w:t>
            </w:r>
          </w:p>
        </w:tc>
        <w:tc>
          <w:tcPr>
            <w:tcW w:w="204" w:type="pct"/>
          </w:tcPr>
          <w:p w:rsidR="00782FDC" w:rsidRDefault="00782FDC">
            <w:pPr>
              <w:pStyle w:val="ConsPlusNormal"/>
              <w:jc w:val="center"/>
            </w:pPr>
            <w:r>
              <w:t>-</w:t>
            </w:r>
          </w:p>
        </w:tc>
        <w:tc>
          <w:tcPr>
            <w:tcW w:w="204" w:type="pct"/>
          </w:tcPr>
          <w:p w:rsidR="00782FDC" w:rsidRDefault="00782FDC">
            <w:pPr>
              <w:pStyle w:val="ConsPlusNormal"/>
              <w:jc w:val="center"/>
            </w:pPr>
            <w:r>
              <w:t>-</w:t>
            </w:r>
          </w:p>
        </w:tc>
        <w:tc>
          <w:tcPr>
            <w:tcW w:w="204" w:type="pct"/>
          </w:tcPr>
          <w:p w:rsidR="00782FDC" w:rsidRDefault="00782FDC">
            <w:pPr>
              <w:pStyle w:val="ConsPlusNormal"/>
              <w:jc w:val="center"/>
            </w:pPr>
            <w:r>
              <w:t>-</w:t>
            </w:r>
          </w:p>
        </w:tc>
        <w:tc>
          <w:tcPr>
            <w:tcW w:w="204" w:type="pct"/>
          </w:tcPr>
          <w:p w:rsidR="00782FDC" w:rsidRDefault="00782FDC">
            <w:pPr>
              <w:pStyle w:val="ConsPlusNormal"/>
              <w:jc w:val="center"/>
            </w:pPr>
            <w:r>
              <w:t>-</w:t>
            </w:r>
          </w:p>
        </w:tc>
        <w:tc>
          <w:tcPr>
            <w:tcW w:w="375" w:type="pct"/>
          </w:tcPr>
          <w:p w:rsidR="00782FDC" w:rsidRDefault="00782FDC">
            <w:pPr>
              <w:pStyle w:val="ConsPlusNormal"/>
              <w:jc w:val="center"/>
            </w:pPr>
            <w:r>
              <w:t>МКУ "БМР"</w:t>
            </w:r>
          </w:p>
        </w:tc>
        <w:tc>
          <w:tcPr>
            <w:tcW w:w="401" w:type="pct"/>
          </w:tcPr>
          <w:p w:rsidR="00782FDC" w:rsidRDefault="00782FDC">
            <w:pPr>
              <w:pStyle w:val="ConsPlusNormal"/>
              <w:jc w:val="center"/>
            </w:pPr>
            <w:r>
              <w:t>бюджет города Перми</w:t>
            </w:r>
          </w:p>
        </w:tc>
        <w:tc>
          <w:tcPr>
            <w:tcW w:w="425" w:type="pct"/>
          </w:tcPr>
          <w:p w:rsidR="00782FDC" w:rsidRDefault="00782FDC">
            <w:pPr>
              <w:pStyle w:val="ConsPlusNormal"/>
              <w:jc w:val="center"/>
            </w:pPr>
            <w:r>
              <w:t>4795,925</w:t>
            </w:r>
          </w:p>
        </w:tc>
        <w:tc>
          <w:tcPr>
            <w:tcW w:w="425" w:type="pct"/>
          </w:tcPr>
          <w:p w:rsidR="00782FDC" w:rsidRDefault="00782FDC">
            <w:pPr>
              <w:pStyle w:val="ConsPlusNormal"/>
              <w:jc w:val="center"/>
            </w:pPr>
            <w:r>
              <w:t>0,0</w:t>
            </w:r>
          </w:p>
        </w:tc>
        <w:tc>
          <w:tcPr>
            <w:tcW w:w="425" w:type="pct"/>
          </w:tcPr>
          <w:p w:rsidR="00782FDC" w:rsidRDefault="00782FDC">
            <w:pPr>
              <w:pStyle w:val="ConsPlusNormal"/>
              <w:jc w:val="center"/>
            </w:pPr>
            <w:r>
              <w:t>0,0</w:t>
            </w:r>
          </w:p>
        </w:tc>
        <w:tc>
          <w:tcPr>
            <w:tcW w:w="425" w:type="pct"/>
          </w:tcPr>
          <w:p w:rsidR="00782FDC" w:rsidRDefault="00782FDC">
            <w:pPr>
              <w:pStyle w:val="ConsPlusNormal"/>
              <w:jc w:val="center"/>
            </w:pPr>
            <w:r>
              <w:t>0,0</w:t>
            </w:r>
          </w:p>
        </w:tc>
        <w:tc>
          <w:tcPr>
            <w:tcW w:w="352" w:type="pct"/>
          </w:tcPr>
          <w:p w:rsidR="00782FDC" w:rsidRDefault="00782FDC">
            <w:pPr>
              <w:pStyle w:val="ConsPlusNormal"/>
              <w:jc w:val="center"/>
            </w:pPr>
            <w:r>
              <w:t>0,0</w:t>
            </w:r>
          </w:p>
        </w:tc>
      </w:tr>
      <w:tr w:rsidR="00782FDC" w:rsidTr="00782FDC">
        <w:tc>
          <w:tcPr>
            <w:tcW w:w="352" w:type="pct"/>
            <w:vMerge/>
          </w:tcPr>
          <w:p w:rsidR="00782FDC" w:rsidRDefault="00782FDC">
            <w:pPr>
              <w:pStyle w:val="ConsPlusNormal"/>
            </w:pPr>
          </w:p>
        </w:tc>
        <w:tc>
          <w:tcPr>
            <w:tcW w:w="627" w:type="pct"/>
            <w:vMerge/>
          </w:tcPr>
          <w:p w:rsidR="00782FDC" w:rsidRDefault="00782FDC">
            <w:pPr>
              <w:pStyle w:val="ConsPlusNormal"/>
            </w:pPr>
          </w:p>
        </w:tc>
        <w:tc>
          <w:tcPr>
            <w:tcW w:w="172" w:type="pct"/>
            <w:vMerge/>
          </w:tcPr>
          <w:p w:rsidR="00782FDC" w:rsidRDefault="00782FDC">
            <w:pPr>
              <w:pStyle w:val="ConsPlusNormal"/>
            </w:pPr>
          </w:p>
        </w:tc>
        <w:tc>
          <w:tcPr>
            <w:tcW w:w="204" w:type="pct"/>
            <w:vMerge w:val="restart"/>
          </w:tcPr>
          <w:p w:rsidR="00782FDC" w:rsidRDefault="00782FDC">
            <w:pPr>
              <w:pStyle w:val="ConsPlusNormal"/>
              <w:jc w:val="center"/>
            </w:pPr>
            <w:r>
              <w:t>171</w:t>
            </w:r>
          </w:p>
        </w:tc>
        <w:tc>
          <w:tcPr>
            <w:tcW w:w="204" w:type="pct"/>
            <w:vMerge w:val="restart"/>
          </w:tcPr>
          <w:p w:rsidR="00782FDC" w:rsidRDefault="00782FDC">
            <w:pPr>
              <w:pStyle w:val="ConsPlusNormal"/>
              <w:jc w:val="center"/>
            </w:pPr>
            <w:r>
              <w:t>-</w:t>
            </w:r>
          </w:p>
        </w:tc>
        <w:tc>
          <w:tcPr>
            <w:tcW w:w="204" w:type="pct"/>
            <w:vMerge w:val="restart"/>
          </w:tcPr>
          <w:p w:rsidR="00782FDC" w:rsidRDefault="00782FDC">
            <w:pPr>
              <w:pStyle w:val="ConsPlusNormal"/>
              <w:jc w:val="center"/>
            </w:pPr>
            <w:r>
              <w:t>-</w:t>
            </w:r>
          </w:p>
        </w:tc>
        <w:tc>
          <w:tcPr>
            <w:tcW w:w="204" w:type="pct"/>
            <w:vMerge w:val="restart"/>
          </w:tcPr>
          <w:p w:rsidR="00782FDC" w:rsidRDefault="00782FDC">
            <w:pPr>
              <w:pStyle w:val="ConsPlusNormal"/>
              <w:jc w:val="center"/>
            </w:pPr>
            <w:r>
              <w:t>-</w:t>
            </w:r>
          </w:p>
        </w:tc>
        <w:tc>
          <w:tcPr>
            <w:tcW w:w="204" w:type="pct"/>
            <w:vMerge w:val="restart"/>
          </w:tcPr>
          <w:p w:rsidR="00782FDC" w:rsidRDefault="00782FDC">
            <w:pPr>
              <w:pStyle w:val="ConsPlusNormal"/>
              <w:jc w:val="center"/>
            </w:pPr>
            <w:r>
              <w:t>-</w:t>
            </w:r>
          </w:p>
        </w:tc>
        <w:tc>
          <w:tcPr>
            <w:tcW w:w="375" w:type="pct"/>
            <w:vMerge w:val="restart"/>
          </w:tcPr>
          <w:p w:rsidR="00782FDC" w:rsidRDefault="00782FDC">
            <w:pPr>
              <w:pStyle w:val="ConsPlusNormal"/>
              <w:jc w:val="center"/>
            </w:pPr>
            <w:r>
              <w:t>МКУ "БОР"</w:t>
            </w:r>
          </w:p>
        </w:tc>
        <w:tc>
          <w:tcPr>
            <w:tcW w:w="401" w:type="pct"/>
          </w:tcPr>
          <w:p w:rsidR="00782FDC" w:rsidRDefault="00782FDC">
            <w:pPr>
              <w:pStyle w:val="ConsPlusNormal"/>
              <w:jc w:val="center"/>
            </w:pPr>
            <w:r>
              <w:t>бюджет города Перми</w:t>
            </w:r>
          </w:p>
        </w:tc>
        <w:tc>
          <w:tcPr>
            <w:tcW w:w="425" w:type="pct"/>
          </w:tcPr>
          <w:p w:rsidR="00782FDC" w:rsidRDefault="00782FDC">
            <w:pPr>
              <w:pStyle w:val="ConsPlusNormal"/>
              <w:jc w:val="center"/>
            </w:pPr>
            <w:r>
              <w:t>4643,208</w:t>
            </w:r>
          </w:p>
        </w:tc>
        <w:tc>
          <w:tcPr>
            <w:tcW w:w="425" w:type="pct"/>
          </w:tcPr>
          <w:p w:rsidR="00782FDC" w:rsidRDefault="00782FDC">
            <w:pPr>
              <w:pStyle w:val="ConsPlusNormal"/>
              <w:jc w:val="center"/>
            </w:pPr>
            <w:r>
              <w:t>0,0</w:t>
            </w:r>
          </w:p>
        </w:tc>
        <w:tc>
          <w:tcPr>
            <w:tcW w:w="425" w:type="pct"/>
          </w:tcPr>
          <w:p w:rsidR="00782FDC" w:rsidRDefault="00782FDC">
            <w:pPr>
              <w:pStyle w:val="ConsPlusNormal"/>
              <w:jc w:val="center"/>
            </w:pPr>
            <w:r>
              <w:t>0,0</w:t>
            </w:r>
          </w:p>
        </w:tc>
        <w:tc>
          <w:tcPr>
            <w:tcW w:w="425" w:type="pct"/>
          </w:tcPr>
          <w:p w:rsidR="00782FDC" w:rsidRDefault="00782FDC">
            <w:pPr>
              <w:pStyle w:val="ConsPlusNormal"/>
              <w:jc w:val="center"/>
            </w:pPr>
            <w:r>
              <w:t>0,0</w:t>
            </w:r>
          </w:p>
        </w:tc>
        <w:tc>
          <w:tcPr>
            <w:tcW w:w="352" w:type="pct"/>
          </w:tcPr>
          <w:p w:rsidR="00782FDC" w:rsidRDefault="00782FDC">
            <w:pPr>
              <w:pStyle w:val="ConsPlusNormal"/>
              <w:jc w:val="center"/>
            </w:pPr>
            <w:r>
              <w:t>0,0</w:t>
            </w:r>
          </w:p>
        </w:tc>
      </w:tr>
      <w:tr w:rsidR="00782FDC" w:rsidTr="00782FDC">
        <w:tc>
          <w:tcPr>
            <w:tcW w:w="352" w:type="pct"/>
            <w:vMerge/>
          </w:tcPr>
          <w:p w:rsidR="00782FDC" w:rsidRDefault="00782FDC">
            <w:pPr>
              <w:pStyle w:val="ConsPlusNormal"/>
            </w:pPr>
          </w:p>
        </w:tc>
        <w:tc>
          <w:tcPr>
            <w:tcW w:w="627" w:type="pct"/>
            <w:vMerge/>
          </w:tcPr>
          <w:p w:rsidR="00782FDC" w:rsidRDefault="00782FDC">
            <w:pPr>
              <w:pStyle w:val="ConsPlusNormal"/>
            </w:pPr>
          </w:p>
        </w:tc>
        <w:tc>
          <w:tcPr>
            <w:tcW w:w="172" w:type="pct"/>
            <w:vMerge/>
          </w:tcPr>
          <w:p w:rsidR="00782FDC" w:rsidRDefault="00782FDC">
            <w:pPr>
              <w:pStyle w:val="ConsPlusNormal"/>
            </w:pPr>
          </w:p>
        </w:tc>
        <w:tc>
          <w:tcPr>
            <w:tcW w:w="204" w:type="pct"/>
            <w:vMerge/>
          </w:tcPr>
          <w:p w:rsidR="00782FDC" w:rsidRDefault="00782FDC">
            <w:pPr>
              <w:pStyle w:val="ConsPlusNormal"/>
            </w:pPr>
          </w:p>
        </w:tc>
        <w:tc>
          <w:tcPr>
            <w:tcW w:w="204" w:type="pct"/>
            <w:vMerge/>
          </w:tcPr>
          <w:p w:rsidR="00782FDC" w:rsidRDefault="00782FDC">
            <w:pPr>
              <w:pStyle w:val="ConsPlusNormal"/>
            </w:pPr>
          </w:p>
        </w:tc>
        <w:tc>
          <w:tcPr>
            <w:tcW w:w="204" w:type="pct"/>
            <w:vMerge/>
          </w:tcPr>
          <w:p w:rsidR="00782FDC" w:rsidRDefault="00782FDC">
            <w:pPr>
              <w:pStyle w:val="ConsPlusNormal"/>
            </w:pPr>
          </w:p>
        </w:tc>
        <w:tc>
          <w:tcPr>
            <w:tcW w:w="204" w:type="pct"/>
            <w:vMerge/>
          </w:tcPr>
          <w:p w:rsidR="00782FDC" w:rsidRDefault="00782FDC">
            <w:pPr>
              <w:pStyle w:val="ConsPlusNormal"/>
            </w:pPr>
          </w:p>
        </w:tc>
        <w:tc>
          <w:tcPr>
            <w:tcW w:w="204" w:type="pct"/>
            <w:vMerge/>
          </w:tcPr>
          <w:p w:rsidR="00782FDC" w:rsidRDefault="00782FDC">
            <w:pPr>
              <w:pStyle w:val="ConsPlusNormal"/>
            </w:pPr>
          </w:p>
        </w:tc>
        <w:tc>
          <w:tcPr>
            <w:tcW w:w="375" w:type="pct"/>
            <w:vMerge/>
          </w:tcPr>
          <w:p w:rsidR="00782FDC" w:rsidRDefault="00782FDC">
            <w:pPr>
              <w:pStyle w:val="ConsPlusNormal"/>
            </w:pPr>
          </w:p>
        </w:tc>
        <w:tc>
          <w:tcPr>
            <w:tcW w:w="401" w:type="pct"/>
          </w:tcPr>
          <w:p w:rsidR="00782FDC" w:rsidRDefault="00782FDC">
            <w:pPr>
              <w:pStyle w:val="ConsPlusNormal"/>
              <w:jc w:val="center"/>
            </w:pPr>
            <w:r>
              <w:t>бюджет города Перми (неиспользованные ассигнования отчетного года)</w:t>
            </w:r>
          </w:p>
        </w:tc>
        <w:tc>
          <w:tcPr>
            <w:tcW w:w="425" w:type="pct"/>
          </w:tcPr>
          <w:p w:rsidR="00782FDC" w:rsidRDefault="00782FDC">
            <w:pPr>
              <w:pStyle w:val="ConsPlusNormal"/>
              <w:jc w:val="center"/>
            </w:pPr>
            <w:r>
              <w:t>1080,320</w:t>
            </w:r>
          </w:p>
        </w:tc>
        <w:tc>
          <w:tcPr>
            <w:tcW w:w="425" w:type="pct"/>
          </w:tcPr>
          <w:p w:rsidR="00782FDC" w:rsidRDefault="00782FDC">
            <w:pPr>
              <w:pStyle w:val="ConsPlusNormal"/>
              <w:jc w:val="center"/>
            </w:pPr>
            <w:r>
              <w:t>0,0</w:t>
            </w:r>
          </w:p>
        </w:tc>
        <w:tc>
          <w:tcPr>
            <w:tcW w:w="425" w:type="pct"/>
          </w:tcPr>
          <w:p w:rsidR="00782FDC" w:rsidRDefault="00782FDC">
            <w:pPr>
              <w:pStyle w:val="ConsPlusNormal"/>
              <w:jc w:val="center"/>
            </w:pPr>
            <w:r>
              <w:t>0,0</w:t>
            </w:r>
          </w:p>
        </w:tc>
        <w:tc>
          <w:tcPr>
            <w:tcW w:w="425" w:type="pct"/>
          </w:tcPr>
          <w:p w:rsidR="00782FDC" w:rsidRDefault="00782FDC">
            <w:pPr>
              <w:pStyle w:val="ConsPlusNormal"/>
              <w:jc w:val="center"/>
            </w:pPr>
            <w:r>
              <w:t>0,0</w:t>
            </w:r>
          </w:p>
        </w:tc>
        <w:tc>
          <w:tcPr>
            <w:tcW w:w="352" w:type="pct"/>
          </w:tcPr>
          <w:p w:rsidR="00782FDC" w:rsidRDefault="00782FDC">
            <w:pPr>
              <w:pStyle w:val="ConsPlusNormal"/>
              <w:jc w:val="center"/>
            </w:pPr>
            <w:r>
              <w:t>0,0</w:t>
            </w:r>
          </w:p>
        </w:tc>
      </w:tr>
      <w:tr w:rsidR="00782FDC" w:rsidTr="00782FDC">
        <w:tc>
          <w:tcPr>
            <w:tcW w:w="352" w:type="pct"/>
            <w:vMerge/>
          </w:tcPr>
          <w:p w:rsidR="00782FDC" w:rsidRDefault="00782FDC">
            <w:pPr>
              <w:pStyle w:val="ConsPlusNormal"/>
            </w:pPr>
          </w:p>
        </w:tc>
        <w:tc>
          <w:tcPr>
            <w:tcW w:w="627" w:type="pct"/>
            <w:vMerge/>
          </w:tcPr>
          <w:p w:rsidR="00782FDC" w:rsidRDefault="00782FDC">
            <w:pPr>
              <w:pStyle w:val="ConsPlusNormal"/>
            </w:pPr>
          </w:p>
        </w:tc>
        <w:tc>
          <w:tcPr>
            <w:tcW w:w="172" w:type="pct"/>
            <w:vMerge/>
          </w:tcPr>
          <w:p w:rsidR="00782FDC" w:rsidRDefault="00782FDC">
            <w:pPr>
              <w:pStyle w:val="ConsPlusNormal"/>
            </w:pPr>
          </w:p>
        </w:tc>
        <w:tc>
          <w:tcPr>
            <w:tcW w:w="204" w:type="pct"/>
          </w:tcPr>
          <w:p w:rsidR="00782FDC" w:rsidRDefault="00782FDC">
            <w:pPr>
              <w:pStyle w:val="ConsPlusNormal"/>
              <w:jc w:val="center"/>
            </w:pPr>
            <w:r>
              <w:t>222</w:t>
            </w:r>
          </w:p>
        </w:tc>
        <w:tc>
          <w:tcPr>
            <w:tcW w:w="204" w:type="pct"/>
          </w:tcPr>
          <w:p w:rsidR="00782FDC" w:rsidRDefault="00782FDC">
            <w:pPr>
              <w:pStyle w:val="ConsPlusNormal"/>
              <w:jc w:val="center"/>
            </w:pPr>
            <w:r>
              <w:t>-</w:t>
            </w:r>
          </w:p>
        </w:tc>
        <w:tc>
          <w:tcPr>
            <w:tcW w:w="204" w:type="pct"/>
          </w:tcPr>
          <w:p w:rsidR="00782FDC" w:rsidRDefault="00782FDC">
            <w:pPr>
              <w:pStyle w:val="ConsPlusNormal"/>
              <w:jc w:val="center"/>
            </w:pPr>
            <w:r>
              <w:t>-</w:t>
            </w:r>
          </w:p>
        </w:tc>
        <w:tc>
          <w:tcPr>
            <w:tcW w:w="204" w:type="pct"/>
          </w:tcPr>
          <w:p w:rsidR="00782FDC" w:rsidRDefault="00782FDC">
            <w:pPr>
              <w:pStyle w:val="ConsPlusNormal"/>
              <w:jc w:val="center"/>
            </w:pPr>
            <w:r>
              <w:t>-</w:t>
            </w:r>
          </w:p>
        </w:tc>
        <w:tc>
          <w:tcPr>
            <w:tcW w:w="204" w:type="pct"/>
          </w:tcPr>
          <w:p w:rsidR="00782FDC" w:rsidRDefault="00782FDC">
            <w:pPr>
              <w:pStyle w:val="ConsPlusNormal"/>
              <w:jc w:val="center"/>
            </w:pPr>
            <w:r>
              <w:t>-</w:t>
            </w:r>
          </w:p>
        </w:tc>
        <w:tc>
          <w:tcPr>
            <w:tcW w:w="375" w:type="pct"/>
          </w:tcPr>
          <w:p w:rsidR="00782FDC" w:rsidRDefault="00782FDC">
            <w:pPr>
              <w:pStyle w:val="ConsPlusNormal"/>
              <w:jc w:val="center"/>
            </w:pPr>
            <w:r>
              <w:t>МКУ "БСР"</w:t>
            </w:r>
          </w:p>
        </w:tc>
        <w:tc>
          <w:tcPr>
            <w:tcW w:w="401" w:type="pct"/>
          </w:tcPr>
          <w:p w:rsidR="00782FDC" w:rsidRDefault="00782FDC">
            <w:pPr>
              <w:pStyle w:val="ConsPlusNormal"/>
              <w:jc w:val="center"/>
            </w:pPr>
            <w:r>
              <w:t>бюджет города Перми</w:t>
            </w:r>
          </w:p>
        </w:tc>
        <w:tc>
          <w:tcPr>
            <w:tcW w:w="425" w:type="pct"/>
          </w:tcPr>
          <w:p w:rsidR="00782FDC" w:rsidRDefault="00782FDC">
            <w:pPr>
              <w:pStyle w:val="ConsPlusNormal"/>
              <w:jc w:val="center"/>
            </w:pPr>
            <w:r>
              <w:t>7305,719</w:t>
            </w:r>
          </w:p>
        </w:tc>
        <w:tc>
          <w:tcPr>
            <w:tcW w:w="425" w:type="pct"/>
          </w:tcPr>
          <w:p w:rsidR="00782FDC" w:rsidRDefault="00782FDC">
            <w:pPr>
              <w:pStyle w:val="ConsPlusNormal"/>
              <w:jc w:val="center"/>
            </w:pPr>
            <w:r>
              <w:t>0,0</w:t>
            </w:r>
          </w:p>
        </w:tc>
        <w:tc>
          <w:tcPr>
            <w:tcW w:w="425" w:type="pct"/>
          </w:tcPr>
          <w:p w:rsidR="00782FDC" w:rsidRDefault="00782FDC">
            <w:pPr>
              <w:pStyle w:val="ConsPlusNormal"/>
              <w:jc w:val="center"/>
            </w:pPr>
            <w:r>
              <w:t>0,0</w:t>
            </w:r>
          </w:p>
        </w:tc>
        <w:tc>
          <w:tcPr>
            <w:tcW w:w="425" w:type="pct"/>
          </w:tcPr>
          <w:p w:rsidR="00782FDC" w:rsidRDefault="00782FDC">
            <w:pPr>
              <w:pStyle w:val="ConsPlusNormal"/>
              <w:jc w:val="center"/>
            </w:pPr>
            <w:r>
              <w:t>0,0</w:t>
            </w:r>
          </w:p>
        </w:tc>
        <w:tc>
          <w:tcPr>
            <w:tcW w:w="352" w:type="pct"/>
          </w:tcPr>
          <w:p w:rsidR="00782FDC" w:rsidRDefault="00782FDC">
            <w:pPr>
              <w:pStyle w:val="ConsPlusNormal"/>
              <w:jc w:val="center"/>
            </w:pPr>
            <w:r>
              <w:t>0,0</w:t>
            </w:r>
          </w:p>
        </w:tc>
      </w:tr>
      <w:tr w:rsidR="00782FDC" w:rsidTr="00782FDC">
        <w:tc>
          <w:tcPr>
            <w:tcW w:w="352" w:type="pct"/>
            <w:vMerge/>
          </w:tcPr>
          <w:p w:rsidR="00782FDC" w:rsidRDefault="00782FDC">
            <w:pPr>
              <w:pStyle w:val="ConsPlusNormal"/>
            </w:pPr>
          </w:p>
        </w:tc>
        <w:tc>
          <w:tcPr>
            <w:tcW w:w="627" w:type="pct"/>
            <w:vMerge/>
          </w:tcPr>
          <w:p w:rsidR="00782FDC" w:rsidRDefault="00782FDC">
            <w:pPr>
              <w:pStyle w:val="ConsPlusNormal"/>
            </w:pPr>
          </w:p>
        </w:tc>
        <w:tc>
          <w:tcPr>
            <w:tcW w:w="172" w:type="pct"/>
            <w:vMerge/>
          </w:tcPr>
          <w:p w:rsidR="00782FDC" w:rsidRDefault="00782FDC">
            <w:pPr>
              <w:pStyle w:val="ConsPlusNormal"/>
            </w:pPr>
          </w:p>
        </w:tc>
        <w:tc>
          <w:tcPr>
            <w:tcW w:w="204" w:type="pct"/>
          </w:tcPr>
          <w:p w:rsidR="00782FDC" w:rsidRDefault="00782FDC">
            <w:pPr>
              <w:pStyle w:val="ConsPlusNormal"/>
              <w:jc w:val="center"/>
            </w:pPr>
            <w:r>
              <w:t>17</w:t>
            </w:r>
          </w:p>
        </w:tc>
        <w:tc>
          <w:tcPr>
            <w:tcW w:w="204" w:type="pct"/>
          </w:tcPr>
          <w:p w:rsidR="00782FDC" w:rsidRDefault="00782FDC">
            <w:pPr>
              <w:pStyle w:val="ConsPlusNormal"/>
              <w:jc w:val="center"/>
            </w:pPr>
            <w:r>
              <w:t>-</w:t>
            </w:r>
          </w:p>
        </w:tc>
        <w:tc>
          <w:tcPr>
            <w:tcW w:w="204" w:type="pct"/>
          </w:tcPr>
          <w:p w:rsidR="00782FDC" w:rsidRDefault="00782FDC">
            <w:pPr>
              <w:pStyle w:val="ConsPlusNormal"/>
              <w:jc w:val="center"/>
            </w:pPr>
            <w:r>
              <w:t>-</w:t>
            </w:r>
          </w:p>
        </w:tc>
        <w:tc>
          <w:tcPr>
            <w:tcW w:w="204" w:type="pct"/>
          </w:tcPr>
          <w:p w:rsidR="00782FDC" w:rsidRDefault="00782FDC">
            <w:pPr>
              <w:pStyle w:val="ConsPlusNormal"/>
              <w:jc w:val="center"/>
            </w:pPr>
            <w:r>
              <w:t>-</w:t>
            </w:r>
          </w:p>
        </w:tc>
        <w:tc>
          <w:tcPr>
            <w:tcW w:w="204" w:type="pct"/>
          </w:tcPr>
          <w:p w:rsidR="00782FDC" w:rsidRDefault="00782FDC">
            <w:pPr>
              <w:pStyle w:val="ConsPlusNormal"/>
              <w:jc w:val="center"/>
            </w:pPr>
            <w:r>
              <w:t>-</w:t>
            </w:r>
          </w:p>
        </w:tc>
        <w:tc>
          <w:tcPr>
            <w:tcW w:w="375" w:type="pct"/>
          </w:tcPr>
          <w:p w:rsidR="00782FDC" w:rsidRDefault="00782FDC">
            <w:pPr>
              <w:pStyle w:val="ConsPlusNormal"/>
              <w:jc w:val="center"/>
            </w:pPr>
            <w:r>
              <w:t>МКУ "</w:t>
            </w:r>
            <w:proofErr w:type="spellStart"/>
            <w:r>
              <w:t>БпНЛ</w:t>
            </w:r>
            <w:proofErr w:type="spellEnd"/>
            <w:r>
              <w:t>"</w:t>
            </w:r>
          </w:p>
        </w:tc>
        <w:tc>
          <w:tcPr>
            <w:tcW w:w="401" w:type="pct"/>
          </w:tcPr>
          <w:p w:rsidR="00782FDC" w:rsidRDefault="00782FDC">
            <w:pPr>
              <w:pStyle w:val="ConsPlusNormal"/>
              <w:jc w:val="center"/>
            </w:pPr>
            <w:r>
              <w:t>бюджет города Перми</w:t>
            </w:r>
          </w:p>
        </w:tc>
        <w:tc>
          <w:tcPr>
            <w:tcW w:w="425" w:type="pct"/>
          </w:tcPr>
          <w:p w:rsidR="00782FDC" w:rsidRDefault="00782FDC">
            <w:pPr>
              <w:pStyle w:val="ConsPlusNormal"/>
              <w:jc w:val="center"/>
            </w:pPr>
            <w:r>
              <w:t>395,327</w:t>
            </w:r>
          </w:p>
        </w:tc>
        <w:tc>
          <w:tcPr>
            <w:tcW w:w="425" w:type="pct"/>
          </w:tcPr>
          <w:p w:rsidR="00782FDC" w:rsidRDefault="00782FDC">
            <w:pPr>
              <w:pStyle w:val="ConsPlusNormal"/>
              <w:jc w:val="center"/>
            </w:pPr>
            <w:r>
              <w:t>0,0</w:t>
            </w:r>
          </w:p>
        </w:tc>
        <w:tc>
          <w:tcPr>
            <w:tcW w:w="425" w:type="pct"/>
          </w:tcPr>
          <w:p w:rsidR="00782FDC" w:rsidRDefault="00782FDC">
            <w:pPr>
              <w:pStyle w:val="ConsPlusNormal"/>
              <w:jc w:val="center"/>
            </w:pPr>
            <w:r>
              <w:t>0,0</w:t>
            </w:r>
          </w:p>
        </w:tc>
        <w:tc>
          <w:tcPr>
            <w:tcW w:w="425" w:type="pct"/>
          </w:tcPr>
          <w:p w:rsidR="00782FDC" w:rsidRDefault="00782FDC">
            <w:pPr>
              <w:pStyle w:val="ConsPlusNormal"/>
              <w:jc w:val="center"/>
            </w:pPr>
            <w:r>
              <w:t>0,0</w:t>
            </w:r>
          </w:p>
        </w:tc>
        <w:tc>
          <w:tcPr>
            <w:tcW w:w="352" w:type="pct"/>
          </w:tcPr>
          <w:p w:rsidR="00782FDC" w:rsidRDefault="00782FDC">
            <w:pPr>
              <w:pStyle w:val="ConsPlusNormal"/>
              <w:jc w:val="center"/>
            </w:pPr>
            <w:r>
              <w:t>0,0</w:t>
            </w:r>
          </w:p>
        </w:tc>
      </w:tr>
      <w:tr w:rsidR="00782FDC" w:rsidTr="00782FDC">
        <w:tc>
          <w:tcPr>
            <w:tcW w:w="352" w:type="pct"/>
            <w:vMerge/>
          </w:tcPr>
          <w:p w:rsidR="00782FDC" w:rsidRDefault="00782FDC">
            <w:pPr>
              <w:pStyle w:val="ConsPlusNormal"/>
            </w:pPr>
          </w:p>
        </w:tc>
        <w:tc>
          <w:tcPr>
            <w:tcW w:w="627" w:type="pct"/>
            <w:vMerge/>
          </w:tcPr>
          <w:p w:rsidR="00782FDC" w:rsidRDefault="00782FDC">
            <w:pPr>
              <w:pStyle w:val="ConsPlusNormal"/>
            </w:pPr>
          </w:p>
        </w:tc>
        <w:tc>
          <w:tcPr>
            <w:tcW w:w="172" w:type="pct"/>
            <w:vMerge/>
          </w:tcPr>
          <w:p w:rsidR="00782FDC" w:rsidRDefault="00782FDC">
            <w:pPr>
              <w:pStyle w:val="ConsPlusNormal"/>
            </w:pPr>
          </w:p>
        </w:tc>
        <w:tc>
          <w:tcPr>
            <w:tcW w:w="204" w:type="pct"/>
          </w:tcPr>
          <w:p w:rsidR="00782FDC" w:rsidRDefault="00782FDC">
            <w:pPr>
              <w:pStyle w:val="ConsPlusNormal"/>
              <w:jc w:val="center"/>
            </w:pPr>
            <w:r>
              <w:t>-</w:t>
            </w:r>
          </w:p>
        </w:tc>
        <w:tc>
          <w:tcPr>
            <w:tcW w:w="204" w:type="pct"/>
          </w:tcPr>
          <w:p w:rsidR="00782FDC" w:rsidRDefault="00782FDC">
            <w:pPr>
              <w:pStyle w:val="ConsPlusNormal"/>
              <w:jc w:val="center"/>
            </w:pPr>
            <w:r>
              <w:t>1202</w:t>
            </w:r>
          </w:p>
        </w:tc>
        <w:tc>
          <w:tcPr>
            <w:tcW w:w="204" w:type="pct"/>
          </w:tcPr>
          <w:p w:rsidR="00782FDC" w:rsidRDefault="00782FDC">
            <w:pPr>
              <w:pStyle w:val="ConsPlusNormal"/>
              <w:jc w:val="center"/>
            </w:pPr>
            <w:r>
              <w:t>1202</w:t>
            </w:r>
          </w:p>
        </w:tc>
        <w:tc>
          <w:tcPr>
            <w:tcW w:w="204" w:type="pct"/>
          </w:tcPr>
          <w:p w:rsidR="00782FDC" w:rsidRDefault="00782FDC">
            <w:pPr>
              <w:pStyle w:val="ConsPlusNormal"/>
              <w:jc w:val="center"/>
            </w:pPr>
            <w:r>
              <w:t>1202</w:t>
            </w:r>
          </w:p>
        </w:tc>
        <w:tc>
          <w:tcPr>
            <w:tcW w:w="204" w:type="pct"/>
          </w:tcPr>
          <w:p w:rsidR="00782FDC" w:rsidRDefault="00782FDC">
            <w:pPr>
              <w:pStyle w:val="ConsPlusNormal"/>
              <w:jc w:val="center"/>
            </w:pPr>
            <w:r>
              <w:t>1202</w:t>
            </w:r>
          </w:p>
        </w:tc>
        <w:tc>
          <w:tcPr>
            <w:tcW w:w="375" w:type="pct"/>
          </w:tcPr>
          <w:p w:rsidR="00782FDC" w:rsidRDefault="00782FDC">
            <w:pPr>
              <w:pStyle w:val="ConsPlusNormal"/>
              <w:jc w:val="center"/>
            </w:pPr>
            <w:r>
              <w:t>МКУ "СОБ"</w:t>
            </w:r>
          </w:p>
        </w:tc>
        <w:tc>
          <w:tcPr>
            <w:tcW w:w="401" w:type="pct"/>
          </w:tcPr>
          <w:p w:rsidR="00782FDC" w:rsidRDefault="00782FDC">
            <w:pPr>
              <w:pStyle w:val="ConsPlusNormal"/>
              <w:jc w:val="center"/>
            </w:pPr>
            <w:r>
              <w:t>бюджет города Перми</w:t>
            </w:r>
          </w:p>
        </w:tc>
        <w:tc>
          <w:tcPr>
            <w:tcW w:w="425" w:type="pct"/>
          </w:tcPr>
          <w:p w:rsidR="00782FDC" w:rsidRDefault="00782FDC">
            <w:pPr>
              <w:pStyle w:val="ConsPlusNormal"/>
              <w:jc w:val="center"/>
            </w:pPr>
            <w:r>
              <w:t>0,0</w:t>
            </w:r>
          </w:p>
        </w:tc>
        <w:tc>
          <w:tcPr>
            <w:tcW w:w="425" w:type="pct"/>
          </w:tcPr>
          <w:p w:rsidR="00782FDC" w:rsidRDefault="00782FDC">
            <w:pPr>
              <w:pStyle w:val="ConsPlusNormal"/>
              <w:jc w:val="center"/>
            </w:pPr>
            <w:r>
              <w:t>29914,613</w:t>
            </w:r>
          </w:p>
        </w:tc>
        <w:tc>
          <w:tcPr>
            <w:tcW w:w="425" w:type="pct"/>
          </w:tcPr>
          <w:p w:rsidR="00782FDC" w:rsidRDefault="00782FDC">
            <w:pPr>
              <w:pStyle w:val="ConsPlusNormal"/>
              <w:jc w:val="center"/>
            </w:pPr>
            <w:r>
              <w:t>13423,436</w:t>
            </w:r>
          </w:p>
        </w:tc>
        <w:tc>
          <w:tcPr>
            <w:tcW w:w="425" w:type="pct"/>
          </w:tcPr>
          <w:p w:rsidR="00782FDC" w:rsidRDefault="00782FDC">
            <w:pPr>
              <w:pStyle w:val="ConsPlusNormal"/>
              <w:jc w:val="center"/>
            </w:pPr>
            <w:r>
              <w:t>0,0</w:t>
            </w:r>
          </w:p>
        </w:tc>
        <w:tc>
          <w:tcPr>
            <w:tcW w:w="352" w:type="pct"/>
          </w:tcPr>
          <w:p w:rsidR="00782FDC" w:rsidRDefault="00782FDC">
            <w:pPr>
              <w:pStyle w:val="ConsPlusNormal"/>
              <w:jc w:val="center"/>
            </w:pPr>
            <w:r>
              <w:t>0,0</w:t>
            </w:r>
          </w:p>
        </w:tc>
      </w:tr>
      <w:tr w:rsidR="00782FDC" w:rsidTr="00782FDC">
        <w:tc>
          <w:tcPr>
            <w:tcW w:w="352" w:type="pct"/>
            <w:vMerge/>
          </w:tcPr>
          <w:p w:rsidR="00782FDC" w:rsidRDefault="00782FDC">
            <w:pPr>
              <w:pStyle w:val="ConsPlusNormal"/>
            </w:pPr>
          </w:p>
        </w:tc>
        <w:tc>
          <w:tcPr>
            <w:tcW w:w="627" w:type="pct"/>
            <w:vMerge w:val="restart"/>
          </w:tcPr>
          <w:p w:rsidR="00782FDC" w:rsidRDefault="00782FDC">
            <w:pPr>
              <w:pStyle w:val="ConsPlusNormal"/>
            </w:pPr>
            <w:r>
              <w:t>итого по ПНР</w:t>
            </w:r>
          </w:p>
        </w:tc>
        <w:tc>
          <w:tcPr>
            <w:tcW w:w="172" w:type="pct"/>
            <w:vMerge w:val="restart"/>
          </w:tcPr>
          <w:p w:rsidR="00782FDC" w:rsidRDefault="00782FDC">
            <w:pPr>
              <w:pStyle w:val="ConsPlusNormal"/>
              <w:jc w:val="center"/>
            </w:pPr>
            <w:r>
              <w:t>ед.</w:t>
            </w:r>
          </w:p>
        </w:tc>
        <w:tc>
          <w:tcPr>
            <w:tcW w:w="204" w:type="pct"/>
            <w:vMerge w:val="restart"/>
          </w:tcPr>
          <w:p w:rsidR="00782FDC" w:rsidRDefault="00782FDC">
            <w:pPr>
              <w:pStyle w:val="ConsPlusNormal"/>
              <w:jc w:val="center"/>
            </w:pPr>
            <w:r>
              <w:t>1194</w:t>
            </w:r>
          </w:p>
        </w:tc>
        <w:tc>
          <w:tcPr>
            <w:tcW w:w="204" w:type="pct"/>
            <w:vMerge w:val="restart"/>
          </w:tcPr>
          <w:p w:rsidR="00782FDC" w:rsidRDefault="00782FDC">
            <w:pPr>
              <w:pStyle w:val="ConsPlusNormal"/>
              <w:jc w:val="center"/>
            </w:pPr>
            <w:r>
              <w:t>1202</w:t>
            </w:r>
          </w:p>
        </w:tc>
        <w:tc>
          <w:tcPr>
            <w:tcW w:w="204" w:type="pct"/>
            <w:vMerge w:val="restart"/>
          </w:tcPr>
          <w:p w:rsidR="00782FDC" w:rsidRDefault="00782FDC">
            <w:pPr>
              <w:pStyle w:val="ConsPlusNormal"/>
              <w:jc w:val="center"/>
            </w:pPr>
            <w:r>
              <w:t>1202</w:t>
            </w:r>
          </w:p>
        </w:tc>
        <w:tc>
          <w:tcPr>
            <w:tcW w:w="204" w:type="pct"/>
            <w:vMerge w:val="restart"/>
          </w:tcPr>
          <w:p w:rsidR="00782FDC" w:rsidRDefault="00782FDC">
            <w:pPr>
              <w:pStyle w:val="ConsPlusNormal"/>
              <w:jc w:val="center"/>
            </w:pPr>
            <w:r>
              <w:t>1202</w:t>
            </w:r>
          </w:p>
        </w:tc>
        <w:tc>
          <w:tcPr>
            <w:tcW w:w="204" w:type="pct"/>
            <w:vMerge w:val="restart"/>
          </w:tcPr>
          <w:p w:rsidR="00782FDC" w:rsidRDefault="00782FDC">
            <w:pPr>
              <w:pStyle w:val="ConsPlusNormal"/>
              <w:jc w:val="center"/>
            </w:pPr>
            <w:r>
              <w:t>1202</w:t>
            </w:r>
          </w:p>
        </w:tc>
        <w:tc>
          <w:tcPr>
            <w:tcW w:w="375" w:type="pct"/>
            <w:vMerge w:val="restart"/>
          </w:tcPr>
          <w:p w:rsidR="00782FDC" w:rsidRDefault="00782FDC">
            <w:pPr>
              <w:pStyle w:val="ConsPlusNormal"/>
              <w:jc w:val="center"/>
            </w:pPr>
            <w:r>
              <w:t>X</w:t>
            </w:r>
          </w:p>
        </w:tc>
        <w:tc>
          <w:tcPr>
            <w:tcW w:w="401" w:type="pct"/>
          </w:tcPr>
          <w:p w:rsidR="00782FDC" w:rsidRDefault="00782FDC">
            <w:pPr>
              <w:pStyle w:val="ConsPlusNormal"/>
              <w:jc w:val="center"/>
            </w:pPr>
            <w:r>
              <w:t>бюджет города Перми</w:t>
            </w:r>
          </w:p>
        </w:tc>
        <w:tc>
          <w:tcPr>
            <w:tcW w:w="425" w:type="pct"/>
          </w:tcPr>
          <w:p w:rsidR="00782FDC" w:rsidRDefault="00782FDC">
            <w:pPr>
              <w:pStyle w:val="ConsPlusNormal"/>
              <w:jc w:val="center"/>
            </w:pPr>
            <w:r>
              <w:t>34661,184</w:t>
            </w:r>
          </w:p>
        </w:tc>
        <w:tc>
          <w:tcPr>
            <w:tcW w:w="425" w:type="pct"/>
          </w:tcPr>
          <w:p w:rsidR="00782FDC" w:rsidRDefault="00782FDC">
            <w:pPr>
              <w:pStyle w:val="ConsPlusNormal"/>
              <w:jc w:val="center"/>
            </w:pPr>
            <w:r>
              <w:t>29914,613</w:t>
            </w:r>
          </w:p>
        </w:tc>
        <w:tc>
          <w:tcPr>
            <w:tcW w:w="425" w:type="pct"/>
          </w:tcPr>
          <w:p w:rsidR="00782FDC" w:rsidRDefault="00782FDC">
            <w:pPr>
              <w:pStyle w:val="ConsPlusNormal"/>
              <w:jc w:val="center"/>
            </w:pPr>
            <w:r>
              <w:t>13423,436</w:t>
            </w:r>
          </w:p>
        </w:tc>
        <w:tc>
          <w:tcPr>
            <w:tcW w:w="425" w:type="pct"/>
          </w:tcPr>
          <w:p w:rsidR="00782FDC" w:rsidRDefault="00782FDC">
            <w:pPr>
              <w:pStyle w:val="ConsPlusNormal"/>
              <w:jc w:val="center"/>
            </w:pPr>
            <w:r>
              <w:t>0,0</w:t>
            </w:r>
          </w:p>
        </w:tc>
        <w:tc>
          <w:tcPr>
            <w:tcW w:w="352" w:type="pct"/>
          </w:tcPr>
          <w:p w:rsidR="00782FDC" w:rsidRDefault="00782FDC">
            <w:pPr>
              <w:pStyle w:val="ConsPlusNormal"/>
              <w:jc w:val="center"/>
            </w:pPr>
            <w:r>
              <w:t>0,0</w:t>
            </w:r>
          </w:p>
        </w:tc>
      </w:tr>
      <w:tr w:rsidR="00782FDC" w:rsidTr="00782FDC">
        <w:tc>
          <w:tcPr>
            <w:tcW w:w="352" w:type="pct"/>
            <w:vMerge/>
          </w:tcPr>
          <w:p w:rsidR="00782FDC" w:rsidRDefault="00782FDC">
            <w:pPr>
              <w:pStyle w:val="ConsPlusNormal"/>
            </w:pPr>
          </w:p>
        </w:tc>
        <w:tc>
          <w:tcPr>
            <w:tcW w:w="627" w:type="pct"/>
            <w:vMerge/>
          </w:tcPr>
          <w:p w:rsidR="00782FDC" w:rsidRDefault="00782FDC">
            <w:pPr>
              <w:pStyle w:val="ConsPlusNormal"/>
            </w:pPr>
          </w:p>
        </w:tc>
        <w:tc>
          <w:tcPr>
            <w:tcW w:w="172" w:type="pct"/>
            <w:vMerge/>
          </w:tcPr>
          <w:p w:rsidR="00782FDC" w:rsidRDefault="00782FDC">
            <w:pPr>
              <w:pStyle w:val="ConsPlusNormal"/>
            </w:pPr>
          </w:p>
        </w:tc>
        <w:tc>
          <w:tcPr>
            <w:tcW w:w="204" w:type="pct"/>
            <w:vMerge/>
          </w:tcPr>
          <w:p w:rsidR="00782FDC" w:rsidRDefault="00782FDC">
            <w:pPr>
              <w:pStyle w:val="ConsPlusNormal"/>
            </w:pPr>
          </w:p>
        </w:tc>
        <w:tc>
          <w:tcPr>
            <w:tcW w:w="204" w:type="pct"/>
            <w:vMerge/>
          </w:tcPr>
          <w:p w:rsidR="00782FDC" w:rsidRDefault="00782FDC">
            <w:pPr>
              <w:pStyle w:val="ConsPlusNormal"/>
            </w:pPr>
          </w:p>
        </w:tc>
        <w:tc>
          <w:tcPr>
            <w:tcW w:w="204" w:type="pct"/>
            <w:vMerge/>
          </w:tcPr>
          <w:p w:rsidR="00782FDC" w:rsidRDefault="00782FDC">
            <w:pPr>
              <w:pStyle w:val="ConsPlusNormal"/>
            </w:pPr>
          </w:p>
        </w:tc>
        <w:tc>
          <w:tcPr>
            <w:tcW w:w="204" w:type="pct"/>
            <w:vMerge/>
          </w:tcPr>
          <w:p w:rsidR="00782FDC" w:rsidRDefault="00782FDC">
            <w:pPr>
              <w:pStyle w:val="ConsPlusNormal"/>
            </w:pPr>
          </w:p>
        </w:tc>
        <w:tc>
          <w:tcPr>
            <w:tcW w:w="204" w:type="pct"/>
            <w:vMerge/>
          </w:tcPr>
          <w:p w:rsidR="00782FDC" w:rsidRDefault="00782FDC">
            <w:pPr>
              <w:pStyle w:val="ConsPlusNormal"/>
            </w:pPr>
          </w:p>
        </w:tc>
        <w:tc>
          <w:tcPr>
            <w:tcW w:w="375" w:type="pct"/>
            <w:vMerge/>
          </w:tcPr>
          <w:p w:rsidR="00782FDC" w:rsidRDefault="00782FDC">
            <w:pPr>
              <w:pStyle w:val="ConsPlusNormal"/>
            </w:pPr>
          </w:p>
        </w:tc>
        <w:tc>
          <w:tcPr>
            <w:tcW w:w="401" w:type="pct"/>
          </w:tcPr>
          <w:p w:rsidR="00782FDC" w:rsidRDefault="00782FDC">
            <w:pPr>
              <w:pStyle w:val="ConsPlusNormal"/>
              <w:jc w:val="center"/>
            </w:pPr>
            <w:r>
              <w:t>бюджет города Перми (неиспользованные ассигнования отчетного года)</w:t>
            </w:r>
          </w:p>
        </w:tc>
        <w:tc>
          <w:tcPr>
            <w:tcW w:w="425" w:type="pct"/>
          </w:tcPr>
          <w:p w:rsidR="00782FDC" w:rsidRDefault="00782FDC">
            <w:pPr>
              <w:pStyle w:val="ConsPlusNormal"/>
              <w:jc w:val="center"/>
            </w:pPr>
            <w:r>
              <w:t>1080,320</w:t>
            </w:r>
          </w:p>
        </w:tc>
        <w:tc>
          <w:tcPr>
            <w:tcW w:w="425" w:type="pct"/>
          </w:tcPr>
          <w:p w:rsidR="00782FDC" w:rsidRDefault="00782FDC">
            <w:pPr>
              <w:pStyle w:val="ConsPlusNormal"/>
              <w:jc w:val="center"/>
            </w:pPr>
            <w:r>
              <w:t>0,0</w:t>
            </w:r>
          </w:p>
        </w:tc>
        <w:tc>
          <w:tcPr>
            <w:tcW w:w="425" w:type="pct"/>
          </w:tcPr>
          <w:p w:rsidR="00782FDC" w:rsidRDefault="00782FDC">
            <w:pPr>
              <w:pStyle w:val="ConsPlusNormal"/>
              <w:jc w:val="center"/>
            </w:pPr>
            <w:r>
              <w:t>0,0</w:t>
            </w:r>
          </w:p>
        </w:tc>
        <w:tc>
          <w:tcPr>
            <w:tcW w:w="425" w:type="pct"/>
          </w:tcPr>
          <w:p w:rsidR="00782FDC" w:rsidRDefault="00782FDC">
            <w:pPr>
              <w:pStyle w:val="ConsPlusNormal"/>
              <w:jc w:val="center"/>
            </w:pPr>
            <w:r>
              <w:t>0,0</w:t>
            </w:r>
          </w:p>
        </w:tc>
        <w:tc>
          <w:tcPr>
            <w:tcW w:w="352" w:type="pct"/>
          </w:tcPr>
          <w:p w:rsidR="00782FDC" w:rsidRDefault="00782FDC">
            <w:pPr>
              <w:pStyle w:val="ConsPlusNormal"/>
              <w:jc w:val="center"/>
            </w:pPr>
            <w:r>
              <w:t>0,0</w:t>
            </w:r>
          </w:p>
        </w:tc>
      </w:tr>
    </w:tbl>
    <w:p w:rsidR="00782FDC" w:rsidRDefault="00782FDC">
      <w:pPr>
        <w:pStyle w:val="ConsPlusNormal"/>
        <w:sectPr w:rsidR="00782FDC">
          <w:pgSz w:w="16838" w:h="11905" w:orient="landscape"/>
          <w:pgMar w:top="1701" w:right="1134" w:bottom="850" w:left="1134" w:header="0" w:footer="0" w:gutter="0"/>
          <w:cols w:space="720"/>
          <w:titlePg/>
        </w:sectPr>
      </w:pPr>
    </w:p>
    <w:p w:rsidR="00782FDC" w:rsidRDefault="00782FDC">
      <w:pPr>
        <w:pStyle w:val="ConsPlusNormal"/>
        <w:jc w:val="both"/>
      </w:pPr>
    </w:p>
    <w:p w:rsidR="00782FDC" w:rsidRDefault="00782FDC">
      <w:pPr>
        <w:pStyle w:val="ConsPlusNormal"/>
        <w:ind w:firstLine="540"/>
        <w:jc w:val="both"/>
      </w:pPr>
      <w:r>
        <w:t xml:space="preserve">2.13. </w:t>
      </w:r>
      <w:hyperlink r:id="rId27">
        <w:r>
          <w:rPr>
            <w:color w:val="0000FF"/>
          </w:rPr>
          <w:t>строку 1.1.2.1.2.3</w:t>
        </w:r>
      </w:hyperlink>
      <w:r>
        <w:t xml:space="preserve"> изложить в следующей редакции:</w:t>
      </w:r>
    </w:p>
    <w:p w:rsidR="00782FDC" w:rsidRDefault="00782FDC">
      <w:pPr>
        <w:pStyle w:val="ConsPlusNormal"/>
        <w:jc w:val="both"/>
      </w:pPr>
    </w:p>
    <w:tbl>
      <w:tblPr>
        <w:tblW w:w="5000" w:type="pct"/>
        <w:tblBorders>
          <w:top w:val="single" w:sz="4" w:space="0" w:color="auto"/>
          <w:left w:val="single" w:sz="4" w:space="0" w:color="auto"/>
          <w:bottom w:val="single" w:sz="4" w:space="0" w:color="auto"/>
          <w:right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1071"/>
        <w:gridCol w:w="1818"/>
        <w:gridCol w:w="493"/>
        <w:gridCol w:w="586"/>
        <w:gridCol w:w="586"/>
        <w:gridCol w:w="586"/>
        <w:gridCol w:w="586"/>
        <w:gridCol w:w="587"/>
        <w:gridCol w:w="1144"/>
        <w:gridCol w:w="1161"/>
        <w:gridCol w:w="1231"/>
        <w:gridCol w:w="1231"/>
        <w:gridCol w:w="1231"/>
        <w:gridCol w:w="1231"/>
        <w:gridCol w:w="1018"/>
      </w:tblGrid>
      <w:tr w:rsidR="00782FDC" w:rsidTr="00782FDC">
        <w:tc>
          <w:tcPr>
            <w:tcW w:w="352" w:type="pct"/>
            <w:tcBorders>
              <w:top w:val="single" w:sz="4" w:space="0" w:color="auto"/>
              <w:bottom w:val="single" w:sz="4" w:space="0" w:color="auto"/>
            </w:tcBorders>
          </w:tcPr>
          <w:p w:rsidR="00782FDC" w:rsidRDefault="00782FDC">
            <w:pPr>
              <w:pStyle w:val="ConsPlusNormal"/>
              <w:jc w:val="center"/>
            </w:pPr>
            <w:r>
              <w:t>1.1.2.1.2.3</w:t>
            </w:r>
          </w:p>
        </w:tc>
        <w:tc>
          <w:tcPr>
            <w:tcW w:w="627" w:type="pct"/>
            <w:tcBorders>
              <w:top w:val="single" w:sz="4" w:space="0" w:color="auto"/>
              <w:bottom w:val="single" w:sz="4" w:space="0" w:color="auto"/>
            </w:tcBorders>
          </w:tcPr>
          <w:p w:rsidR="00782FDC" w:rsidRDefault="00782FDC">
            <w:pPr>
              <w:pStyle w:val="ConsPlusNormal"/>
            </w:pPr>
            <w:r>
              <w:t>количество остановочных павильонов, находящихся на содержании</w:t>
            </w:r>
          </w:p>
        </w:tc>
        <w:tc>
          <w:tcPr>
            <w:tcW w:w="172" w:type="pct"/>
            <w:tcBorders>
              <w:top w:val="single" w:sz="4" w:space="0" w:color="auto"/>
              <w:bottom w:val="single" w:sz="4" w:space="0" w:color="auto"/>
            </w:tcBorders>
          </w:tcPr>
          <w:p w:rsidR="00782FDC" w:rsidRDefault="00782FDC">
            <w:pPr>
              <w:pStyle w:val="ConsPlusNormal"/>
              <w:jc w:val="center"/>
            </w:pPr>
            <w:r>
              <w:t>ед.</w:t>
            </w:r>
          </w:p>
        </w:tc>
        <w:tc>
          <w:tcPr>
            <w:tcW w:w="204" w:type="pct"/>
            <w:tcBorders>
              <w:top w:val="single" w:sz="4" w:space="0" w:color="auto"/>
              <w:bottom w:val="single" w:sz="4" w:space="0" w:color="auto"/>
            </w:tcBorders>
          </w:tcPr>
          <w:p w:rsidR="00782FDC" w:rsidRDefault="00782FDC">
            <w:pPr>
              <w:pStyle w:val="ConsPlusNormal"/>
              <w:jc w:val="center"/>
            </w:pPr>
            <w:r>
              <w:t>-</w:t>
            </w:r>
          </w:p>
        </w:tc>
        <w:tc>
          <w:tcPr>
            <w:tcW w:w="204" w:type="pct"/>
            <w:tcBorders>
              <w:top w:val="single" w:sz="4" w:space="0" w:color="auto"/>
              <w:bottom w:val="single" w:sz="4" w:space="0" w:color="auto"/>
            </w:tcBorders>
          </w:tcPr>
          <w:p w:rsidR="00782FDC" w:rsidRDefault="00782FDC">
            <w:pPr>
              <w:pStyle w:val="ConsPlusNormal"/>
              <w:jc w:val="center"/>
            </w:pPr>
            <w:r>
              <w:t>911</w:t>
            </w:r>
          </w:p>
        </w:tc>
        <w:tc>
          <w:tcPr>
            <w:tcW w:w="204" w:type="pct"/>
            <w:tcBorders>
              <w:top w:val="single" w:sz="4" w:space="0" w:color="auto"/>
              <w:bottom w:val="single" w:sz="4" w:space="0" w:color="auto"/>
            </w:tcBorders>
          </w:tcPr>
          <w:p w:rsidR="00782FDC" w:rsidRDefault="00782FDC">
            <w:pPr>
              <w:pStyle w:val="ConsPlusNormal"/>
              <w:jc w:val="center"/>
            </w:pPr>
            <w:r>
              <w:t>911</w:t>
            </w:r>
          </w:p>
        </w:tc>
        <w:tc>
          <w:tcPr>
            <w:tcW w:w="204" w:type="pct"/>
            <w:tcBorders>
              <w:top w:val="single" w:sz="4" w:space="0" w:color="auto"/>
              <w:bottom w:val="single" w:sz="4" w:space="0" w:color="auto"/>
            </w:tcBorders>
          </w:tcPr>
          <w:p w:rsidR="00782FDC" w:rsidRDefault="00782FDC">
            <w:pPr>
              <w:pStyle w:val="ConsPlusNormal"/>
              <w:jc w:val="center"/>
            </w:pPr>
            <w:r>
              <w:t>911</w:t>
            </w:r>
          </w:p>
        </w:tc>
        <w:tc>
          <w:tcPr>
            <w:tcW w:w="204" w:type="pct"/>
            <w:tcBorders>
              <w:top w:val="single" w:sz="4" w:space="0" w:color="auto"/>
              <w:bottom w:val="single" w:sz="4" w:space="0" w:color="auto"/>
            </w:tcBorders>
          </w:tcPr>
          <w:p w:rsidR="00782FDC" w:rsidRDefault="00782FDC">
            <w:pPr>
              <w:pStyle w:val="ConsPlusNormal"/>
              <w:jc w:val="center"/>
            </w:pPr>
            <w:r>
              <w:t>911</w:t>
            </w:r>
          </w:p>
        </w:tc>
        <w:tc>
          <w:tcPr>
            <w:tcW w:w="375" w:type="pct"/>
            <w:tcBorders>
              <w:top w:val="single" w:sz="4" w:space="0" w:color="auto"/>
              <w:bottom w:val="single" w:sz="4" w:space="0" w:color="auto"/>
            </w:tcBorders>
          </w:tcPr>
          <w:p w:rsidR="00782FDC" w:rsidRDefault="00782FDC">
            <w:pPr>
              <w:pStyle w:val="ConsPlusNormal"/>
              <w:jc w:val="center"/>
            </w:pPr>
            <w:r>
              <w:t>МКУ "</w:t>
            </w:r>
            <w:proofErr w:type="spellStart"/>
            <w:r>
              <w:t>Гортранс</w:t>
            </w:r>
            <w:proofErr w:type="spellEnd"/>
            <w:r>
              <w:t>"</w:t>
            </w:r>
          </w:p>
        </w:tc>
        <w:tc>
          <w:tcPr>
            <w:tcW w:w="401" w:type="pct"/>
            <w:tcBorders>
              <w:top w:val="single" w:sz="4" w:space="0" w:color="auto"/>
              <w:bottom w:val="single" w:sz="4" w:space="0" w:color="auto"/>
            </w:tcBorders>
          </w:tcPr>
          <w:p w:rsidR="00782FDC" w:rsidRDefault="00782FDC">
            <w:pPr>
              <w:pStyle w:val="ConsPlusNormal"/>
              <w:jc w:val="center"/>
            </w:pPr>
            <w:r>
              <w:t>бюджет города Перми</w:t>
            </w:r>
          </w:p>
        </w:tc>
        <w:tc>
          <w:tcPr>
            <w:tcW w:w="425" w:type="pct"/>
            <w:tcBorders>
              <w:top w:val="single" w:sz="4" w:space="0" w:color="auto"/>
              <w:bottom w:val="single" w:sz="4" w:space="0" w:color="auto"/>
            </w:tcBorders>
          </w:tcPr>
          <w:p w:rsidR="00782FDC" w:rsidRDefault="00782FDC">
            <w:pPr>
              <w:pStyle w:val="ConsPlusNormal"/>
              <w:jc w:val="center"/>
            </w:pPr>
            <w:r>
              <w:t>0,0</w:t>
            </w:r>
          </w:p>
        </w:tc>
        <w:tc>
          <w:tcPr>
            <w:tcW w:w="425" w:type="pct"/>
            <w:tcBorders>
              <w:top w:val="single" w:sz="4" w:space="0" w:color="auto"/>
              <w:bottom w:val="single" w:sz="4" w:space="0" w:color="auto"/>
            </w:tcBorders>
          </w:tcPr>
          <w:p w:rsidR="00782FDC" w:rsidRDefault="00782FDC">
            <w:pPr>
              <w:pStyle w:val="ConsPlusNormal"/>
              <w:jc w:val="center"/>
            </w:pPr>
            <w:r>
              <w:t>36617,205</w:t>
            </w:r>
          </w:p>
        </w:tc>
        <w:tc>
          <w:tcPr>
            <w:tcW w:w="425" w:type="pct"/>
            <w:tcBorders>
              <w:top w:val="single" w:sz="4" w:space="0" w:color="auto"/>
              <w:bottom w:val="single" w:sz="4" w:space="0" w:color="auto"/>
            </w:tcBorders>
          </w:tcPr>
          <w:p w:rsidR="00782FDC" w:rsidRDefault="00782FDC">
            <w:pPr>
              <w:pStyle w:val="ConsPlusNormal"/>
              <w:jc w:val="center"/>
            </w:pPr>
            <w:r>
              <w:t>50131,664</w:t>
            </w:r>
          </w:p>
        </w:tc>
        <w:tc>
          <w:tcPr>
            <w:tcW w:w="425" w:type="pct"/>
            <w:tcBorders>
              <w:top w:val="single" w:sz="4" w:space="0" w:color="auto"/>
              <w:bottom w:val="single" w:sz="4" w:space="0" w:color="auto"/>
            </w:tcBorders>
          </w:tcPr>
          <w:p w:rsidR="00782FDC" w:rsidRDefault="00782FDC">
            <w:pPr>
              <w:pStyle w:val="ConsPlusNormal"/>
              <w:jc w:val="center"/>
            </w:pPr>
            <w:r>
              <w:t>63555,1</w:t>
            </w:r>
          </w:p>
        </w:tc>
        <w:tc>
          <w:tcPr>
            <w:tcW w:w="352" w:type="pct"/>
            <w:tcBorders>
              <w:top w:val="single" w:sz="4" w:space="0" w:color="auto"/>
              <w:bottom w:val="single" w:sz="4" w:space="0" w:color="auto"/>
            </w:tcBorders>
          </w:tcPr>
          <w:p w:rsidR="00782FDC" w:rsidRDefault="00782FDC">
            <w:pPr>
              <w:pStyle w:val="ConsPlusNormal"/>
              <w:jc w:val="center"/>
            </w:pPr>
            <w:r>
              <w:t>75759,1</w:t>
            </w:r>
          </w:p>
        </w:tc>
      </w:tr>
    </w:tbl>
    <w:p w:rsidR="00782FDC" w:rsidRDefault="00782FDC">
      <w:pPr>
        <w:pStyle w:val="ConsPlusNormal"/>
        <w:jc w:val="both"/>
      </w:pPr>
    </w:p>
    <w:p w:rsidR="00782FDC" w:rsidRDefault="00782FDC">
      <w:pPr>
        <w:pStyle w:val="ConsPlusNormal"/>
        <w:ind w:firstLine="540"/>
        <w:jc w:val="both"/>
      </w:pPr>
      <w:r>
        <w:t>2.14. строки "</w:t>
      </w:r>
      <w:hyperlink r:id="rId28">
        <w:r>
          <w:rPr>
            <w:color w:val="0000FF"/>
          </w:rPr>
          <w:t>Итого</w:t>
        </w:r>
      </w:hyperlink>
      <w:r>
        <w:t xml:space="preserve"> по мероприятию 1.1.2.1.2, в том числе по источникам финансирования", "</w:t>
      </w:r>
      <w:hyperlink r:id="rId29">
        <w:r>
          <w:rPr>
            <w:color w:val="0000FF"/>
          </w:rPr>
          <w:t>Итого</w:t>
        </w:r>
      </w:hyperlink>
      <w:r>
        <w:t xml:space="preserve"> по основному мероприятию 1.1.2.1, в том числе по источникам финансирования", "</w:t>
      </w:r>
      <w:hyperlink r:id="rId30">
        <w:r>
          <w:rPr>
            <w:color w:val="0000FF"/>
          </w:rPr>
          <w:t>Итого</w:t>
        </w:r>
      </w:hyperlink>
      <w:r>
        <w:t xml:space="preserve"> по задаче 1.1.2, в том числе по источникам финансирования" изложить в следующей редакции:</w:t>
      </w:r>
    </w:p>
    <w:p w:rsidR="00782FDC" w:rsidRDefault="00782FDC">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7274"/>
        <w:gridCol w:w="1987"/>
        <w:gridCol w:w="1183"/>
        <w:gridCol w:w="1183"/>
        <w:gridCol w:w="946"/>
        <w:gridCol w:w="1104"/>
        <w:gridCol w:w="883"/>
      </w:tblGrid>
      <w:tr w:rsidR="00782FDC" w:rsidTr="00782FDC">
        <w:tc>
          <w:tcPr>
            <w:tcW w:w="2545" w:type="pct"/>
            <w:vMerge w:val="restart"/>
          </w:tcPr>
          <w:p w:rsidR="00782FDC" w:rsidRDefault="00782FDC">
            <w:pPr>
              <w:pStyle w:val="ConsPlusNormal"/>
            </w:pPr>
            <w:r>
              <w:t>Итого по мероприятию 1.1.2.1.2, в том числе по источникам финансирования</w:t>
            </w:r>
          </w:p>
        </w:tc>
        <w:tc>
          <w:tcPr>
            <w:tcW w:w="401" w:type="pct"/>
          </w:tcPr>
          <w:p w:rsidR="00782FDC" w:rsidRDefault="00782FDC">
            <w:pPr>
              <w:pStyle w:val="ConsPlusNormal"/>
              <w:jc w:val="center"/>
            </w:pPr>
            <w:r>
              <w:t>итого</w:t>
            </w:r>
          </w:p>
        </w:tc>
        <w:tc>
          <w:tcPr>
            <w:tcW w:w="426" w:type="pct"/>
          </w:tcPr>
          <w:p w:rsidR="00782FDC" w:rsidRDefault="00782FDC">
            <w:pPr>
              <w:pStyle w:val="ConsPlusNormal"/>
              <w:jc w:val="center"/>
            </w:pPr>
            <w:r>
              <w:t>48230,937</w:t>
            </w:r>
          </w:p>
        </w:tc>
        <w:tc>
          <w:tcPr>
            <w:tcW w:w="426" w:type="pct"/>
          </w:tcPr>
          <w:p w:rsidR="00782FDC" w:rsidRDefault="00782FDC">
            <w:pPr>
              <w:pStyle w:val="ConsPlusNormal"/>
              <w:jc w:val="center"/>
            </w:pPr>
            <w:r>
              <w:t>66531,818</w:t>
            </w:r>
          </w:p>
        </w:tc>
        <w:tc>
          <w:tcPr>
            <w:tcW w:w="426" w:type="pct"/>
          </w:tcPr>
          <w:p w:rsidR="00782FDC" w:rsidRDefault="00782FDC">
            <w:pPr>
              <w:pStyle w:val="ConsPlusNormal"/>
              <w:jc w:val="center"/>
            </w:pPr>
            <w:r>
              <w:t>63555,1</w:t>
            </w:r>
          </w:p>
        </w:tc>
        <w:tc>
          <w:tcPr>
            <w:tcW w:w="426" w:type="pct"/>
          </w:tcPr>
          <w:p w:rsidR="00782FDC" w:rsidRDefault="00782FDC">
            <w:pPr>
              <w:pStyle w:val="ConsPlusNormal"/>
              <w:jc w:val="center"/>
            </w:pPr>
            <w:r>
              <w:t>63555,1</w:t>
            </w:r>
          </w:p>
        </w:tc>
        <w:tc>
          <w:tcPr>
            <w:tcW w:w="352" w:type="pct"/>
          </w:tcPr>
          <w:p w:rsidR="00782FDC" w:rsidRDefault="00782FDC">
            <w:pPr>
              <w:pStyle w:val="ConsPlusNormal"/>
              <w:jc w:val="center"/>
            </w:pPr>
            <w:r>
              <w:t>75759,1</w:t>
            </w:r>
          </w:p>
        </w:tc>
      </w:tr>
      <w:tr w:rsidR="00782FDC" w:rsidTr="00782FDC">
        <w:tc>
          <w:tcPr>
            <w:tcW w:w="2545" w:type="pct"/>
            <w:vMerge/>
          </w:tcPr>
          <w:p w:rsidR="00782FDC" w:rsidRDefault="00782FDC">
            <w:pPr>
              <w:pStyle w:val="ConsPlusNormal"/>
            </w:pPr>
          </w:p>
        </w:tc>
        <w:tc>
          <w:tcPr>
            <w:tcW w:w="401" w:type="pct"/>
          </w:tcPr>
          <w:p w:rsidR="00782FDC" w:rsidRDefault="00782FDC">
            <w:pPr>
              <w:pStyle w:val="ConsPlusNormal"/>
              <w:jc w:val="center"/>
            </w:pPr>
            <w:r>
              <w:t>бюджет города Перми</w:t>
            </w:r>
          </w:p>
        </w:tc>
        <w:tc>
          <w:tcPr>
            <w:tcW w:w="426" w:type="pct"/>
          </w:tcPr>
          <w:p w:rsidR="00782FDC" w:rsidRDefault="00782FDC">
            <w:pPr>
              <w:pStyle w:val="ConsPlusNormal"/>
              <w:jc w:val="center"/>
            </w:pPr>
            <w:r>
              <w:t>47150,617</w:t>
            </w:r>
          </w:p>
        </w:tc>
        <w:tc>
          <w:tcPr>
            <w:tcW w:w="426" w:type="pct"/>
          </w:tcPr>
          <w:p w:rsidR="00782FDC" w:rsidRDefault="00782FDC">
            <w:pPr>
              <w:pStyle w:val="ConsPlusNormal"/>
              <w:jc w:val="center"/>
            </w:pPr>
            <w:r>
              <w:t>66531,818</w:t>
            </w:r>
          </w:p>
        </w:tc>
        <w:tc>
          <w:tcPr>
            <w:tcW w:w="426" w:type="pct"/>
          </w:tcPr>
          <w:p w:rsidR="00782FDC" w:rsidRDefault="00782FDC">
            <w:pPr>
              <w:pStyle w:val="ConsPlusNormal"/>
              <w:jc w:val="center"/>
            </w:pPr>
            <w:r>
              <w:t>63555,1</w:t>
            </w:r>
          </w:p>
        </w:tc>
        <w:tc>
          <w:tcPr>
            <w:tcW w:w="426" w:type="pct"/>
          </w:tcPr>
          <w:p w:rsidR="00782FDC" w:rsidRDefault="00782FDC">
            <w:pPr>
              <w:pStyle w:val="ConsPlusNormal"/>
              <w:jc w:val="center"/>
            </w:pPr>
            <w:r>
              <w:t>63555,1</w:t>
            </w:r>
          </w:p>
        </w:tc>
        <w:tc>
          <w:tcPr>
            <w:tcW w:w="352" w:type="pct"/>
          </w:tcPr>
          <w:p w:rsidR="00782FDC" w:rsidRDefault="00782FDC">
            <w:pPr>
              <w:pStyle w:val="ConsPlusNormal"/>
              <w:jc w:val="center"/>
            </w:pPr>
            <w:r>
              <w:t>75759,1</w:t>
            </w:r>
          </w:p>
        </w:tc>
      </w:tr>
      <w:tr w:rsidR="00782FDC" w:rsidTr="00782FDC">
        <w:tc>
          <w:tcPr>
            <w:tcW w:w="2545" w:type="pct"/>
            <w:vMerge/>
          </w:tcPr>
          <w:p w:rsidR="00782FDC" w:rsidRDefault="00782FDC">
            <w:pPr>
              <w:pStyle w:val="ConsPlusNormal"/>
            </w:pPr>
          </w:p>
        </w:tc>
        <w:tc>
          <w:tcPr>
            <w:tcW w:w="401" w:type="pct"/>
          </w:tcPr>
          <w:p w:rsidR="00782FDC" w:rsidRDefault="00782FDC">
            <w:pPr>
              <w:pStyle w:val="ConsPlusNormal"/>
              <w:jc w:val="center"/>
            </w:pPr>
            <w:r>
              <w:t>бюджет города Перми (неиспользованные ассигнования отчетного года)</w:t>
            </w:r>
          </w:p>
        </w:tc>
        <w:tc>
          <w:tcPr>
            <w:tcW w:w="426" w:type="pct"/>
          </w:tcPr>
          <w:p w:rsidR="00782FDC" w:rsidRDefault="00782FDC">
            <w:pPr>
              <w:pStyle w:val="ConsPlusNormal"/>
              <w:jc w:val="center"/>
            </w:pPr>
            <w:r>
              <w:t>1080,320</w:t>
            </w:r>
          </w:p>
        </w:tc>
        <w:tc>
          <w:tcPr>
            <w:tcW w:w="426" w:type="pct"/>
          </w:tcPr>
          <w:p w:rsidR="00782FDC" w:rsidRDefault="00782FDC">
            <w:pPr>
              <w:pStyle w:val="ConsPlusNormal"/>
              <w:jc w:val="center"/>
            </w:pPr>
            <w:r>
              <w:t>0,0</w:t>
            </w:r>
          </w:p>
        </w:tc>
        <w:tc>
          <w:tcPr>
            <w:tcW w:w="426" w:type="pct"/>
          </w:tcPr>
          <w:p w:rsidR="00782FDC" w:rsidRDefault="00782FDC">
            <w:pPr>
              <w:pStyle w:val="ConsPlusNormal"/>
              <w:jc w:val="center"/>
            </w:pPr>
            <w:r>
              <w:t>0,0</w:t>
            </w:r>
          </w:p>
        </w:tc>
        <w:tc>
          <w:tcPr>
            <w:tcW w:w="426" w:type="pct"/>
          </w:tcPr>
          <w:p w:rsidR="00782FDC" w:rsidRDefault="00782FDC">
            <w:pPr>
              <w:pStyle w:val="ConsPlusNormal"/>
              <w:jc w:val="center"/>
            </w:pPr>
            <w:r>
              <w:t>0,0</w:t>
            </w:r>
          </w:p>
        </w:tc>
        <w:tc>
          <w:tcPr>
            <w:tcW w:w="352" w:type="pct"/>
          </w:tcPr>
          <w:p w:rsidR="00782FDC" w:rsidRDefault="00782FDC">
            <w:pPr>
              <w:pStyle w:val="ConsPlusNormal"/>
              <w:jc w:val="center"/>
            </w:pPr>
            <w:r>
              <w:t>0,0</w:t>
            </w:r>
          </w:p>
        </w:tc>
      </w:tr>
      <w:tr w:rsidR="00782FDC" w:rsidTr="00782FDC">
        <w:tc>
          <w:tcPr>
            <w:tcW w:w="2545" w:type="pct"/>
            <w:vMerge w:val="restart"/>
          </w:tcPr>
          <w:p w:rsidR="00782FDC" w:rsidRDefault="00782FDC">
            <w:pPr>
              <w:pStyle w:val="ConsPlusNormal"/>
            </w:pPr>
            <w:r>
              <w:t>Итого по основному мероприятию 1.1.2.1, в том числе по источникам финансирования</w:t>
            </w:r>
          </w:p>
        </w:tc>
        <w:tc>
          <w:tcPr>
            <w:tcW w:w="401" w:type="pct"/>
          </w:tcPr>
          <w:p w:rsidR="00782FDC" w:rsidRDefault="00782FDC">
            <w:pPr>
              <w:pStyle w:val="ConsPlusNormal"/>
              <w:jc w:val="center"/>
            </w:pPr>
            <w:r>
              <w:t>итого</w:t>
            </w:r>
          </w:p>
        </w:tc>
        <w:tc>
          <w:tcPr>
            <w:tcW w:w="426" w:type="pct"/>
          </w:tcPr>
          <w:p w:rsidR="00782FDC" w:rsidRDefault="00782FDC">
            <w:pPr>
              <w:pStyle w:val="ConsPlusNormal"/>
              <w:jc w:val="center"/>
            </w:pPr>
            <w:r>
              <w:t>154003,571</w:t>
            </w:r>
          </w:p>
        </w:tc>
        <w:tc>
          <w:tcPr>
            <w:tcW w:w="426" w:type="pct"/>
          </w:tcPr>
          <w:p w:rsidR="00782FDC" w:rsidRDefault="00782FDC">
            <w:pPr>
              <w:pStyle w:val="ConsPlusNormal"/>
              <w:jc w:val="center"/>
            </w:pPr>
            <w:r>
              <w:t>248948,728</w:t>
            </w:r>
          </w:p>
        </w:tc>
        <w:tc>
          <w:tcPr>
            <w:tcW w:w="426" w:type="pct"/>
          </w:tcPr>
          <w:p w:rsidR="00782FDC" w:rsidRDefault="00782FDC">
            <w:pPr>
              <w:pStyle w:val="ConsPlusNormal"/>
              <w:jc w:val="center"/>
            </w:pPr>
            <w:r>
              <w:t>78063,1</w:t>
            </w:r>
          </w:p>
        </w:tc>
        <w:tc>
          <w:tcPr>
            <w:tcW w:w="426" w:type="pct"/>
          </w:tcPr>
          <w:p w:rsidR="00782FDC" w:rsidRDefault="00782FDC">
            <w:pPr>
              <w:pStyle w:val="ConsPlusNormal"/>
              <w:jc w:val="center"/>
            </w:pPr>
            <w:r>
              <w:t>78063,1</w:t>
            </w:r>
          </w:p>
        </w:tc>
        <w:tc>
          <w:tcPr>
            <w:tcW w:w="352" w:type="pct"/>
          </w:tcPr>
          <w:p w:rsidR="00782FDC" w:rsidRDefault="00782FDC">
            <w:pPr>
              <w:pStyle w:val="ConsPlusNormal"/>
              <w:jc w:val="center"/>
            </w:pPr>
            <w:r>
              <w:t>90267,1</w:t>
            </w:r>
          </w:p>
        </w:tc>
      </w:tr>
      <w:tr w:rsidR="00782FDC" w:rsidTr="00782FDC">
        <w:tc>
          <w:tcPr>
            <w:tcW w:w="2545" w:type="pct"/>
            <w:vMerge/>
          </w:tcPr>
          <w:p w:rsidR="00782FDC" w:rsidRDefault="00782FDC">
            <w:pPr>
              <w:pStyle w:val="ConsPlusNormal"/>
            </w:pPr>
          </w:p>
        </w:tc>
        <w:tc>
          <w:tcPr>
            <w:tcW w:w="401" w:type="pct"/>
          </w:tcPr>
          <w:p w:rsidR="00782FDC" w:rsidRDefault="00782FDC">
            <w:pPr>
              <w:pStyle w:val="ConsPlusNormal"/>
              <w:jc w:val="center"/>
            </w:pPr>
            <w:r>
              <w:t>бюджет города Перми</w:t>
            </w:r>
          </w:p>
        </w:tc>
        <w:tc>
          <w:tcPr>
            <w:tcW w:w="426" w:type="pct"/>
          </w:tcPr>
          <w:p w:rsidR="00782FDC" w:rsidRDefault="00782FDC">
            <w:pPr>
              <w:pStyle w:val="ConsPlusNormal"/>
              <w:jc w:val="center"/>
            </w:pPr>
            <w:r>
              <w:t>152433,251</w:t>
            </w:r>
          </w:p>
        </w:tc>
        <w:tc>
          <w:tcPr>
            <w:tcW w:w="426" w:type="pct"/>
          </w:tcPr>
          <w:p w:rsidR="00782FDC" w:rsidRDefault="00782FDC">
            <w:pPr>
              <w:pStyle w:val="ConsPlusNormal"/>
              <w:jc w:val="center"/>
            </w:pPr>
            <w:r>
              <w:t>221922,072</w:t>
            </w:r>
          </w:p>
        </w:tc>
        <w:tc>
          <w:tcPr>
            <w:tcW w:w="426" w:type="pct"/>
          </w:tcPr>
          <w:p w:rsidR="00782FDC" w:rsidRDefault="00782FDC">
            <w:pPr>
              <w:pStyle w:val="ConsPlusNormal"/>
              <w:jc w:val="center"/>
            </w:pPr>
            <w:r>
              <w:t>78063,1</w:t>
            </w:r>
          </w:p>
        </w:tc>
        <w:tc>
          <w:tcPr>
            <w:tcW w:w="426" w:type="pct"/>
          </w:tcPr>
          <w:p w:rsidR="00782FDC" w:rsidRDefault="00782FDC">
            <w:pPr>
              <w:pStyle w:val="ConsPlusNormal"/>
              <w:jc w:val="center"/>
            </w:pPr>
            <w:r>
              <w:t>78063,1</w:t>
            </w:r>
          </w:p>
        </w:tc>
        <w:tc>
          <w:tcPr>
            <w:tcW w:w="352" w:type="pct"/>
          </w:tcPr>
          <w:p w:rsidR="00782FDC" w:rsidRDefault="00782FDC">
            <w:pPr>
              <w:pStyle w:val="ConsPlusNormal"/>
              <w:jc w:val="center"/>
            </w:pPr>
            <w:r>
              <w:t>90267,1</w:t>
            </w:r>
          </w:p>
        </w:tc>
      </w:tr>
      <w:tr w:rsidR="00782FDC" w:rsidTr="00782FDC">
        <w:tc>
          <w:tcPr>
            <w:tcW w:w="2545" w:type="pct"/>
            <w:vMerge/>
          </w:tcPr>
          <w:p w:rsidR="00782FDC" w:rsidRDefault="00782FDC">
            <w:pPr>
              <w:pStyle w:val="ConsPlusNormal"/>
            </w:pPr>
          </w:p>
        </w:tc>
        <w:tc>
          <w:tcPr>
            <w:tcW w:w="401" w:type="pct"/>
          </w:tcPr>
          <w:p w:rsidR="00782FDC" w:rsidRDefault="00782FDC">
            <w:pPr>
              <w:pStyle w:val="ConsPlusNormal"/>
              <w:jc w:val="center"/>
            </w:pPr>
            <w:r>
              <w:t>бюджет города Перми (неиспользованные ассигнования отчетного года)</w:t>
            </w:r>
          </w:p>
        </w:tc>
        <w:tc>
          <w:tcPr>
            <w:tcW w:w="426" w:type="pct"/>
          </w:tcPr>
          <w:p w:rsidR="00782FDC" w:rsidRDefault="00782FDC">
            <w:pPr>
              <w:pStyle w:val="ConsPlusNormal"/>
              <w:jc w:val="center"/>
            </w:pPr>
            <w:r>
              <w:t>1570,320</w:t>
            </w:r>
          </w:p>
        </w:tc>
        <w:tc>
          <w:tcPr>
            <w:tcW w:w="426" w:type="pct"/>
          </w:tcPr>
          <w:p w:rsidR="00782FDC" w:rsidRDefault="00782FDC">
            <w:pPr>
              <w:pStyle w:val="ConsPlusNormal"/>
              <w:jc w:val="center"/>
            </w:pPr>
            <w:r>
              <w:t>27026,656</w:t>
            </w:r>
          </w:p>
        </w:tc>
        <w:tc>
          <w:tcPr>
            <w:tcW w:w="426" w:type="pct"/>
          </w:tcPr>
          <w:p w:rsidR="00782FDC" w:rsidRDefault="00782FDC">
            <w:pPr>
              <w:pStyle w:val="ConsPlusNormal"/>
              <w:jc w:val="center"/>
            </w:pPr>
            <w:r>
              <w:t>0,0</w:t>
            </w:r>
          </w:p>
        </w:tc>
        <w:tc>
          <w:tcPr>
            <w:tcW w:w="426" w:type="pct"/>
          </w:tcPr>
          <w:p w:rsidR="00782FDC" w:rsidRDefault="00782FDC">
            <w:pPr>
              <w:pStyle w:val="ConsPlusNormal"/>
              <w:jc w:val="center"/>
            </w:pPr>
            <w:r>
              <w:t>0,0</w:t>
            </w:r>
          </w:p>
        </w:tc>
        <w:tc>
          <w:tcPr>
            <w:tcW w:w="352" w:type="pct"/>
          </w:tcPr>
          <w:p w:rsidR="00782FDC" w:rsidRDefault="00782FDC">
            <w:pPr>
              <w:pStyle w:val="ConsPlusNormal"/>
              <w:jc w:val="center"/>
            </w:pPr>
            <w:r>
              <w:t>0,0</w:t>
            </w:r>
          </w:p>
        </w:tc>
      </w:tr>
      <w:tr w:rsidR="00782FDC" w:rsidTr="00782FDC">
        <w:tc>
          <w:tcPr>
            <w:tcW w:w="2545" w:type="pct"/>
            <w:vMerge w:val="restart"/>
          </w:tcPr>
          <w:p w:rsidR="00782FDC" w:rsidRDefault="00782FDC">
            <w:pPr>
              <w:pStyle w:val="ConsPlusNormal"/>
            </w:pPr>
            <w:r>
              <w:lastRenderedPageBreak/>
              <w:t>Итого по задаче 1.1.2, в том числе по источникам финансирования</w:t>
            </w:r>
          </w:p>
        </w:tc>
        <w:tc>
          <w:tcPr>
            <w:tcW w:w="401" w:type="pct"/>
          </w:tcPr>
          <w:p w:rsidR="00782FDC" w:rsidRDefault="00782FDC">
            <w:pPr>
              <w:pStyle w:val="ConsPlusNormal"/>
              <w:jc w:val="center"/>
            </w:pPr>
            <w:r>
              <w:t>итого</w:t>
            </w:r>
          </w:p>
        </w:tc>
        <w:tc>
          <w:tcPr>
            <w:tcW w:w="426" w:type="pct"/>
          </w:tcPr>
          <w:p w:rsidR="00782FDC" w:rsidRDefault="00782FDC">
            <w:pPr>
              <w:pStyle w:val="ConsPlusNormal"/>
              <w:jc w:val="center"/>
            </w:pPr>
            <w:r>
              <w:t>154003,571</w:t>
            </w:r>
          </w:p>
        </w:tc>
        <w:tc>
          <w:tcPr>
            <w:tcW w:w="426" w:type="pct"/>
          </w:tcPr>
          <w:p w:rsidR="00782FDC" w:rsidRDefault="00782FDC">
            <w:pPr>
              <w:pStyle w:val="ConsPlusNormal"/>
              <w:jc w:val="center"/>
            </w:pPr>
            <w:r>
              <w:t>248948,728</w:t>
            </w:r>
          </w:p>
        </w:tc>
        <w:tc>
          <w:tcPr>
            <w:tcW w:w="426" w:type="pct"/>
          </w:tcPr>
          <w:p w:rsidR="00782FDC" w:rsidRDefault="00782FDC">
            <w:pPr>
              <w:pStyle w:val="ConsPlusNormal"/>
              <w:jc w:val="center"/>
            </w:pPr>
            <w:r>
              <w:t>78063,1</w:t>
            </w:r>
          </w:p>
        </w:tc>
        <w:tc>
          <w:tcPr>
            <w:tcW w:w="426" w:type="pct"/>
          </w:tcPr>
          <w:p w:rsidR="00782FDC" w:rsidRDefault="00782FDC">
            <w:pPr>
              <w:pStyle w:val="ConsPlusNormal"/>
              <w:jc w:val="center"/>
            </w:pPr>
            <w:r>
              <w:t>78063,1</w:t>
            </w:r>
          </w:p>
        </w:tc>
        <w:tc>
          <w:tcPr>
            <w:tcW w:w="352" w:type="pct"/>
          </w:tcPr>
          <w:p w:rsidR="00782FDC" w:rsidRDefault="00782FDC">
            <w:pPr>
              <w:pStyle w:val="ConsPlusNormal"/>
              <w:jc w:val="center"/>
            </w:pPr>
            <w:r>
              <w:t>90267,1</w:t>
            </w:r>
          </w:p>
        </w:tc>
      </w:tr>
      <w:tr w:rsidR="00782FDC" w:rsidTr="00782FDC">
        <w:tc>
          <w:tcPr>
            <w:tcW w:w="2545" w:type="pct"/>
            <w:vMerge/>
          </w:tcPr>
          <w:p w:rsidR="00782FDC" w:rsidRDefault="00782FDC">
            <w:pPr>
              <w:pStyle w:val="ConsPlusNormal"/>
            </w:pPr>
          </w:p>
        </w:tc>
        <w:tc>
          <w:tcPr>
            <w:tcW w:w="401" w:type="pct"/>
          </w:tcPr>
          <w:p w:rsidR="00782FDC" w:rsidRDefault="00782FDC">
            <w:pPr>
              <w:pStyle w:val="ConsPlusNormal"/>
              <w:jc w:val="center"/>
            </w:pPr>
            <w:r>
              <w:t>бюджет города Перми</w:t>
            </w:r>
          </w:p>
        </w:tc>
        <w:tc>
          <w:tcPr>
            <w:tcW w:w="426" w:type="pct"/>
          </w:tcPr>
          <w:p w:rsidR="00782FDC" w:rsidRDefault="00782FDC">
            <w:pPr>
              <w:pStyle w:val="ConsPlusNormal"/>
              <w:jc w:val="center"/>
            </w:pPr>
            <w:r>
              <w:t>152433,251</w:t>
            </w:r>
          </w:p>
        </w:tc>
        <w:tc>
          <w:tcPr>
            <w:tcW w:w="426" w:type="pct"/>
          </w:tcPr>
          <w:p w:rsidR="00782FDC" w:rsidRDefault="00782FDC">
            <w:pPr>
              <w:pStyle w:val="ConsPlusNormal"/>
              <w:jc w:val="center"/>
            </w:pPr>
            <w:r>
              <w:t>221922,072</w:t>
            </w:r>
          </w:p>
        </w:tc>
        <w:tc>
          <w:tcPr>
            <w:tcW w:w="426" w:type="pct"/>
          </w:tcPr>
          <w:p w:rsidR="00782FDC" w:rsidRDefault="00782FDC">
            <w:pPr>
              <w:pStyle w:val="ConsPlusNormal"/>
              <w:jc w:val="center"/>
            </w:pPr>
            <w:r>
              <w:t>78063,1</w:t>
            </w:r>
          </w:p>
        </w:tc>
        <w:tc>
          <w:tcPr>
            <w:tcW w:w="426" w:type="pct"/>
          </w:tcPr>
          <w:p w:rsidR="00782FDC" w:rsidRDefault="00782FDC">
            <w:pPr>
              <w:pStyle w:val="ConsPlusNormal"/>
              <w:jc w:val="center"/>
            </w:pPr>
            <w:r>
              <w:t>78063,1</w:t>
            </w:r>
          </w:p>
        </w:tc>
        <w:tc>
          <w:tcPr>
            <w:tcW w:w="352" w:type="pct"/>
          </w:tcPr>
          <w:p w:rsidR="00782FDC" w:rsidRDefault="00782FDC">
            <w:pPr>
              <w:pStyle w:val="ConsPlusNormal"/>
              <w:jc w:val="center"/>
            </w:pPr>
            <w:r>
              <w:t>90267,1</w:t>
            </w:r>
          </w:p>
        </w:tc>
      </w:tr>
      <w:tr w:rsidR="00782FDC" w:rsidTr="00782FDC">
        <w:tc>
          <w:tcPr>
            <w:tcW w:w="2545" w:type="pct"/>
            <w:vMerge/>
          </w:tcPr>
          <w:p w:rsidR="00782FDC" w:rsidRDefault="00782FDC">
            <w:pPr>
              <w:pStyle w:val="ConsPlusNormal"/>
            </w:pPr>
          </w:p>
        </w:tc>
        <w:tc>
          <w:tcPr>
            <w:tcW w:w="401" w:type="pct"/>
          </w:tcPr>
          <w:p w:rsidR="00782FDC" w:rsidRDefault="00782FDC">
            <w:pPr>
              <w:pStyle w:val="ConsPlusNormal"/>
              <w:jc w:val="center"/>
            </w:pPr>
            <w:r>
              <w:t>бюджет города Перми (неиспользованные ассигнования отчетного года)</w:t>
            </w:r>
          </w:p>
        </w:tc>
        <w:tc>
          <w:tcPr>
            <w:tcW w:w="426" w:type="pct"/>
          </w:tcPr>
          <w:p w:rsidR="00782FDC" w:rsidRDefault="00782FDC">
            <w:pPr>
              <w:pStyle w:val="ConsPlusNormal"/>
              <w:jc w:val="center"/>
            </w:pPr>
            <w:r>
              <w:t>1570,320</w:t>
            </w:r>
          </w:p>
        </w:tc>
        <w:tc>
          <w:tcPr>
            <w:tcW w:w="426" w:type="pct"/>
          </w:tcPr>
          <w:p w:rsidR="00782FDC" w:rsidRDefault="00782FDC">
            <w:pPr>
              <w:pStyle w:val="ConsPlusNormal"/>
              <w:jc w:val="center"/>
            </w:pPr>
            <w:r>
              <w:t>27026,656</w:t>
            </w:r>
          </w:p>
        </w:tc>
        <w:tc>
          <w:tcPr>
            <w:tcW w:w="426" w:type="pct"/>
          </w:tcPr>
          <w:p w:rsidR="00782FDC" w:rsidRDefault="00782FDC">
            <w:pPr>
              <w:pStyle w:val="ConsPlusNormal"/>
              <w:jc w:val="center"/>
            </w:pPr>
            <w:r>
              <w:t>0,0</w:t>
            </w:r>
          </w:p>
        </w:tc>
        <w:tc>
          <w:tcPr>
            <w:tcW w:w="426" w:type="pct"/>
          </w:tcPr>
          <w:p w:rsidR="00782FDC" w:rsidRDefault="00782FDC">
            <w:pPr>
              <w:pStyle w:val="ConsPlusNormal"/>
              <w:jc w:val="center"/>
            </w:pPr>
            <w:r>
              <w:t>0,0</w:t>
            </w:r>
          </w:p>
        </w:tc>
        <w:tc>
          <w:tcPr>
            <w:tcW w:w="352" w:type="pct"/>
          </w:tcPr>
          <w:p w:rsidR="00782FDC" w:rsidRDefault="00782FDC">
            <w:pPr>
              <w:pStyle w:val="ConsPlusNormal"/>
              <w:jc w:val="center"/>
            </w:pPr>
            <w:r>
              <w:t>0,0</w:t>
            </w:r>
          </w:p>
        </w:tc>
      </w:tr>
    </w:tbl>
    <w:p w:rsidR="00782FDC" w:rsidRDefault="00782FDC">
      <w:pPr>
        <w:pStyle w:val="ConsPlusNormal"/>
        <w:sectPr w:rsidR="00782FDC">
          <w:pgSz w:w="16838" w:h="11905" w:orient="landscape"/>
          <w:pgMar w:top="1701" w:right="1134" w:bottom="850" w:left="1134" w:header="0" w:footer="0" w:gutter="0"/>
          <w:cols w:space="720"/>
          <w:titlePg/>
        </w:sectPr>
      </w:pPr>
    </w:p>
    <w:p w:rsidR="00782FDC" w:rsidRDefault="00782FDC">
      <w:pPr>
        <w:pStyle w:val="ConsPlusNormal"/>
        <w:jc w:val="both"/>
      </w:pPr>
    </w:p>
    <w:p w:rsidR="00782FDC" w:rsidRDefault="00782FDC">
      <w:pPr>
        <w:pStyle w:val="ConsPlusNormal"/>
        <w:ind w:firstLine="540"/>
        <w:jc w:val="both"/>
      </w:pPr>
      <w:r>
        <w:t xml:space="preserve">3. В разделе "Таблица показателей конечного результата муниципальной программы "Организация регулярных перевозок автомобильным и городским наземным электрическим транспортом в городе Перми" </w:t>
      </w:r>
      <w:hyperlink r:id="rId31">
        <w:r>
          <w:rPr>
            <w:color w:val="0000FF"/>
          </w:rPr>
          <w:t>строки 1.1.1</w:t>
        </w:r>
      </w:hyperlink>
      <w:r>
        <w:t xml:space="preserve">, </w:t>
      </w:r>
      <w:hyperlink r:id="rId32">
        <w:r>
          <w:rPr>
            <w:color w:val="0000FF"/>
          </w:rPr>
          <w:t>1.1.2</w:t>
        </w:r>
      </w:hyperlink>
      <w:r>
        <w:t xml:space="preserve"> изложить в следующей редакции:</w:t>
      </w:r>
    </w:p>
    <w:p w:rsidR="00782FDC" w:rsidRDefault="00782FDC">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04"/>
        <w:gridCol w:w="3798"/>
        <w:gridCol w:w="737"/>
        <w:gridCol w:w="784"/>
        <w:gridCol w:w="784"/>
        <w:gridCol w:w="784"/>
        <w:gridCol w:w="784"/>
        <w:gridCol w:w="784"/>
      </w:tblGrid>
      <w:tr w:rsidR="00782FDC">
        <w:tc>
          <w:tcPr>
            <w:tcW w:w="604" w:type="dxa"/>
            <w:vMerge w:val="restart"/>
          </w:tcPr>
          <w:p w:rsidR="00782FDC" w:rsidRDefault="00782FDC">
            <w:pPr>
              <w:pStyle w:val="ConsPlusNormal"/>
              <w:jc w:val="center"/>
            </w:pPr>
            <w:r>
              <w:t>1.1.1</w:t>
            </w:r>
          </w:p>
        </w:tc>
        <w:tc>
          <w:tcPr>
            <w:tcW w:w="3798" w:type="dxa"/>
          </w:tcPr>
          <w:p w:rsidR="00782FDC" w:rsidRDefault="00782FDC">
            <w:pPr>
              <w:pStyle w:val="ConsPlusNormal"/>
            </w:pPr>
            <w:r>
              <w:t>Задача. Развитие регулярных перевозок</w:t>
            </w:r>
          </w:p>
        </w:tc>
        <w:tc>
          <w:tcPr>
            <w:tcW w:w="737" w:type="dxa"/>
          </w:tcPr>
          <w:p w:rsidR="00782FDC" w:rsidRDefault="00782FDC">
            <w:pPr>
              <w:pStyle w:val="ConsPlusNormal"/>
            </w:pPr>
          </w:p>
        </w:tc>
        <w:tc>
          <w:tcPr>
            <w:tcW w:w="784" w:type="dxa"/>
          </w:tcPr>
          <w:p w:rsidR="00782FDC" w:rsidRDefault="00782FDC">
            <w:pPr>
              <w:pStyle w:val="ConsPlusNormal"/>
            </w:pPr>
          </w:p>
        </w:tc>
        <w:tc>
          <w:tcPr>
            <w:tcW w:w="784" w:type="dxa"/>
          </w:tcPr>
          <w:p w:rsidR="00782FDC" w:rsidRDefault="00782FDC">
            <w:pPr>
              <w:pStyle w:val="ConsPlusNormal"/>
            </w:pPr>
          </w:p>
        </w:tc>
        <w:tc>
          <w:tcPr>
            <w:tcW w:w="784" w:type="dxa"/>
          </w:tcPr>
          <w:p w:rsidR="00782FDC" w:rsidRDefault="00782FDC">
            <w:pPr>
              <w:pStyle w:val="ConsPlusNormal"/>
            </w:pPr>
          </w:p>
        </w:tc>
        <w:tc>
          <w:tcPr>
            <w:tcW w:w="784" w:type="dxa"/>
          </w:tcPr>
          <w:p w:rsidR="00782FDC" w:rsidRDefault="00782FDC">
            <w:pPr>
              <w:pStyle w:val="ConsPlusNormal"/>
            </w:pPr>
          </w:p>
        </w:tc>
        <w:tc>
          <w:tcPr>
            <w:tcW w:w="784" w:type="dxa"/>
          </w:tcPr>
          <w:p w:rsidR="00782FDC" w:rsidRDefault="00782FDC">
            <w:pPr>
              <w:pStyle w:val="ConsPlusNormal"/>
            </w:pPr>
          </w:p>
        </w:tc>
      </w:tr>
      <w:tr w:rsidR="00782FDC">
        <w:tc>
          <w:tcPr>
            <w:tcW w:w="604" w:type="dxa"/>
            <w:vMerge/>
          </w:tcPr>
          <w:p w:rsidR="00782FDC" w:rsidRDefault="00782FDC">
            <w:pPr>
              <w:pStyle w:val="ConsPlusNormal"/>
            </w:pPr>
          </w:p>
        </w:tc>
        <w:tc>
          <w:tcPr>
            <w:tcW w:w="3798" w:type="dxa"/>
          </w:tcPr>
          <w:p w:rsidR="00782FDC" w:rsidRDefault="00782FDC">
            <w:pPr>
              <w:pStyle w:val="ConsPlusNormal"/>
            </w:pPr>
            <w:r>
              <w:t>количество перевезенных пассажиров на муниципальных маршрутах регулярных перевозок города Перми по видам транспорта:</w:t>
            </w:r>
          </w:p>
        </w:tc>
        <w:tc>
          <w:tcPr>
            <w:tcW w:w="737" w:type="dxa"/>
          </w:tcPr>
          <w:p w:rsidR="00782FDC" w:rsidRDefault="00782FDC">
            <w:pPr>
              <w:pStyle w:val="ConsPlusNormal"/>
            </w:pPr>
          </w:p>
        </w:tc>
        <w:tc>
          <w:tcPr>
            <w:tcW w:w="784" w:type="dxa"/>
          </w:tcPr>
          <w:p w:rsidR="00782FDC" w:rsidRDefault="00782FDC">
            <w:pPr>
              <w:pStyle w:val="ConsPlusNormal"/>
            </w:pPr>
          </w:p>
        </w:tc>
        <w:tc>
          <w:tcPr>
            <w:tcW w:w="784" w:type="dxa"/>
          </w:tcPr>
          <w:p w:rsidR="00782FDC" w:rsidRDefault="00782FDC">
            <w:pPr>
              <w:pStyle w:val="ConsPlusNormal"/>
            </w:pPr>
          </w:p>
        </w:tc>
        <w:tc>
          <w:tcPr>
            <w:tcW w:w="784" w:type="dxa"/>
          </w:tcPr>
          <w:p w:rsidR="00782FDC" w:rsidRDefault="00782FDC">
            <w:pPr>
              <w:pStyle w:val="ConsPlusNormal"/>
            </w:pPr>
          </w:p>
        </w:tc>
        <w:tc>
          <w:tcPr>
            <w:tcW w:w="784" w:type="dxa"/>
          </w:tcPr>
          <w:p w:rsidR="00782FDC" w:rsidRDefault="00782FDC">
            <w:pPr>
              <w:pStyle w:val="ConsPlusNormal"/>
            </w:pPr>
          </w:p>
        </w:tc>
        <w:tc>
          <w:tcPr>
            <w:tcW w:w="784" w:type="dxa"/>
          </w:tcPr>
          <w:p w:rsidR="00782FDC" w:rsidRDefault="00782FDC">
            <w:pPr>
              <w:pStyle w:val="ConsPlusNormal"/>
            </w:pPr>
          </w:p>
        </w:tc>
      </w:tr>
      <w:tr w:rsidR="00782FDC">
        <w:tc>
          <w:tcPr>
            <w:tcW w:w="604" w:type="dxa"/>
            <w:vMerge/>
          </w:tcPr>
          <w:p w:rsidR="00782FDC" w:rsidRDefault="00782FDC">
            <w:pPr>
              <w:pStyle w:val="ConsPlusNormal"/>
            </w:pPr>
          </w:p>
        </w:tc>
        <w:tc>
          <w:tcPr>
            <w:tcW w:w="3798" w:type="dxa"/>
          </w:tcPr>
          <w:p w:rsidR="00782FDC" w:rsidRDefault="00782FDC">
            <w:pPr>
              <w:pStyle w:val="ConsPlusNormal"/>
            </w:pPr>
            <w:r>
              <w:t>автобус</w:t>
            </w:r>
          </w:p>
        </w:tc>
        <w:tc>
          <w:tcPr>
            <w:tcW w:w="737" w:type="dxa"/>
          </w:tcPr>
          <w:p w:rsidR="00782FDC" w:rsidRDefault="00782FDC">
            <w:pPr>
              <w:pStyle w:val="ConsPlusNormal"/>
              <w:jc w:val="center"/>
            </w:pPr>
            <w:r>
              <w:t>млн чел.</w:t>
            </w:r>
          </w:p>
        </w:tc>
        <w:tc>
          <w:tcPr>
            <w:tcW w:w="784" w:type="dxa"/>
          </w:tcPr>
          <w:p w:rsidR="00782FDC" w:rsidRDefault="00782FDC">
            <w:pPr>
              <w:pStyle w:val="ConsPlusNormal"/>
              <w:jc w:val="center"/>
            </w:pPr>
            <w:r>
              <w:t>169,0</w:t>
            </w:r>
          </w:p>
        </w:tc>
        <w:tc>
          <w:tcPr>
            <w:tcW w:w="784" w:type="dxa"/>
          </w:tcPr>
          <w:p w:rsidR="00782FDC" w:rsidRDefault="00782FDC">
            <w:pPr>
              <w:pStyle w:val="ConsPlusNormal"/>
              <w:jc w:val="center"/>
            </w:pPr>
            <w:r>
              <w:t>180,6</w:t>
            </w:r>
          </w:p>
        </w:tc>
        <w:tc>
          <w:tcPr>
            <w:tcW w:w="784" w:type="dxa"/>
          </w:tcPr>
          <w:p w:rsidR="00782FDC" w:rsidRDefault="00782FDC">
            <w:pPr>
              <w:pStyle w:val="ConsPlusNormal"/>
              <w:jc w:val="center"/>
            </w:pPr>
            <w:r>
              <w:t>180,6</w:t>
            </w:r>
          </w:p>
        </w:tc>
        <w:tc>
          <w:tcPr>
            <w:tcW w:w="784" w:type="dxa"/>
          </w:tcPr>
          <w:p w:rsidR="00782FDC" w:rsidRDefault="00782FDC">
            <w:pPr>
              <w:pStyle w:val="ConsPlusNormal"/>
              <w:jc w:val="center"/>
            </w:pPr>
            <w:r>
              <w:t>180,6</w:t>
            </w:r>
          </w:p>
        </w:tc>
        <w:tc>
          <w:tcPr>
            <w:tcW w:w="784" w:type="dxa"/>
          </w:tcPr>
          <w:p w:rsidR="00782FDC" w:rsidRDefault="00782FDC">
            <w:pPr>
              <w:pStyle w:val="ConsPlusNormal"/>
              <w:jc w:val="center"/>
            </w:pPr>
            <w:r>
              <w:t>169,0</w:t>
            </w:r>
          </w:p>
        </w:tc>
      </w:tr>
      <w:tr w:rsidR="00782FDC">
        <w:tc>
          <w:tcPr>
            <w:tcW w:w="604" w:type="dxa"/>
            <w:vMerge/>
          </w:tcPr>
          <w:p w:rsidR="00782FDC" w:rsidRDefault="00782FDC">
            <w:pPr>
              <w:pStyle w:val="ConsPlusNormal"/>
            </w:pPr>
          </w:p>
        </w:tc>
        <w:tc>
          <w:tcPr>
            <w:tcW w:w="3798" w:type="dxa"/>
          </w:tcPr>
          <w:p w:rsidR="00782FDC" w:rsidRDefault="00782FDC">
            <w:pPr>
              <w:pStyle w:val="ConsPlusNormal"/>
            </w:pPr>
            <w:r>
              <w:t>трамвай</w:t>
            </w:r>
          </w:p>
        </w:tc>
        <w:tc>
          <w:tcPr>
            <w:tcW w:w="737" w:type="dxa"/>
          </w:tcPr>
          <w:p w:rsidR="00782FDC" w:rsidRDefault="00782FDC">
            <w:pPr>
              <w:pStyle w:val="ConsPlusNormal"/>
              <w:jc w:val="center"/>
            </w:pPr>
            <w:r>
              <w:t>млн чел.</w:t>
            </w:r>
          </w:p>
        </w:tc>
        <w:tc>
          <w:tcPr>
            <w:tcW w:w="784" w:type="dxa"/>
          </w:tcPr>
          <w:p w:rsidR="00782FDC" w:rsidRDefault="00782FDC">
            <w:pPr>
              <w:pStyle w:val="ConsPlusNormal"/>
              <w:jc w:val="center"/>
            </w:pPr>
            <w:r>
              <w:t>25,3</w:t>
            </w:r>
          </w:p>
        </w:tc>
        <w:tc>
          <w:tcPr>
            <w:tcW w:w="784" w:type="dxa"/>
          </w:tcPr>
          <w:p w:rsidR="00782FDC" w:rsidRDefault="00782FDC">
            <w:pPr>
              <w:pStyle w:val="ConsPlusNormal"/>
              <w:jc w:val="center"/>
            </w:pPr>
            <w:r>
              <w:t>28,7</w:t>
            </w:r>
          </w:p>
        </w:tc>
        <w:tc>
          <w:tcPr>
            <w:tcW w:w="784" w:type="dxa"/>
          </w:tcPr>
          <w:p w:rsidR="00782FDC" w:rsidRDefault="00782FDC">
            <w:pPr>
              <w:pStyle w:val="ConsPlusNormal"/>
              <w:jc w:val="center"/>
            </w:pPr>
            <w:r>
              <w:t>28,7</w:t>
            </w:r>
          </w:p>
        </w:tc>
        <w:tc>
          <w:tcPr>
            <w:tcW w:w="784" w:type="dxa"/>
          </w:tcPr>
          <w:p w:rsidR="00782FDC" w:rsidRDefault="00782FDC">
            <w:pPr>
              <w:pStyle w:val="ConsPlusNormal"/>
              <w:jc w:val="center"/>
            </w:pPr>
            <w:r>
              <w:t>28,7</w:t>
            </w:r>
          </w:p>
        </w:tc>
        <w:tc>
          <w:tcPr>
            <w:tcW w:w="784" w:type="dxa"/>
          </w:tcPr>
          <w:p w:rsidR="00782FDC" w:rsidRDefault="00782FDC">
            <w:pPr>
              <w:pStyle w:val="ConsPlusNormal"/>
              <w:jc w:val="center"/>
            </w:pPr>
            <w:r>
              <w:t>25,4</w:t>
            </w:r>
          </w:p>
        </w:tc>
      </w:tr>
      <w:tr w:rsidR="00782FDC">
        <w:tc>
          <w:tcPr>
            <w:tcW w:w="604" w:type="dxa"/>
            <w:vMerge/>
          </w:tcPr>
          <w:p w:rsidR="00782FDC" w:rsidRDefault="00782FDC">
            <w:pPr>
              <w:pStyle w:val="ConsPlusNormal"/>
            </w:pPr>
          </w:p>
        </w:tc>
        <w:tc>
          <w:tcPr>
            <w:tcW w:w="3798" w:type="dxa"/>
          </w:tcPr>
          <w:p w:rsidR="00782FDC" w:rsidRDefault="00782FDC">
            <w:pPr>
              <w:pStyle w:val="ConsPlusNormal"/>
            </w:pPr>
            <w:r>
              <w:t>доля пассажиров, не оплативших проезд, от общего числа перевезенных пассажиров</w:t>
            </w:r>
          </w:p>
        </w:tc>
        <w:tc>
          <w:tcPr>
            <w:tcW w:w="737" w:type="dxa"/>
          </w:tcPr>
          <w:p w:rsidR="00782FDC" w:rsidRDefault="00782FDC">
            <w:pPr>
              <w:pStyle w:val="ConsPlusNormal"/>
              <w:jc w:val="center"/>
            </w:pPr>
            <w:r>
              <w:t>%</w:t>
            </w:r>
          </w:p>
        </w:tc>
        <w:tc>
          <w:tcPr>
            <w:tcW w:w="784" w:type="dxa"/>
          </w:tcPr>
          <w:p w:rsidR="00782FDC" w:rsidRDefault="00782FDC">
            <w:pPr>
              <w:pStyle w:val="ConsPlusNormal"/>
              <w:jc w:val="center"/>
            </w:pPr>
            <w:r>
              <w:t>17,0</w:t>
            </w:r>
          </w:p>
        </w:tc>
        <w:tc>
          <w:tcPr>
            <w:tcW w:w="784" w:type="dxa"/>
          </w:tcPr>
          <w:p w:rsidR="00782FDC" w:rsidRDefault="00782FDC">
            <w:pPr>
              <w:pStyle w:val="ConsPlusNormal"/>
              <w:jc w:val="center"/>
            </w:pPr>
            <w:r>
              <w:t>15,0</w:t>
            </w:r>
          </w:p>
        </w:tc>
        <w:tc>
          <w:tcPr>
            <w:tcW w:w="784" w:type="dxa"/>
          </w:tcPr>
          <w:p w:rsidR="00782FDC" w:rsidRDefault="00782FDC">
            <w:pPr>
              <w:pStyle w:val="ConsPlusNormal"/>
              <w:jc w:val="center"/>
            </w:pPr>
            <w:r>
              <w:t>15,0</w:t>
            </w:r>
          </w:p>
        </w:tc>
        <w:tc>
          <w:tcPr>
            <w:tcW w:w="784" w:type="dxa"/>
          </w:tcPr>
          <w:p w:rsidR="00782FDC" w:rsidRDefault="00782FDC">
            <w:pPr>
              <w:pStyle w:val="ConsPlusNormal"/>
              <w:jc w:val="center"/>
            </w:pPr>
            <w:r>
              <w:t>15,0</w:t>
            </w:r>
          </w:p>
        </w:tc>
        <w:tc>
          <w:tcPr>
            <w:tcW w:w="784" w:type="dxa"/>
          </w:tcPr>
          <w:p w:rsidR="00782FDC" w:rsidRDefault="00782FDC">
            <w:pPr>
              <w:pStyle w:val="ConsPlusNormal"/>
              <w:jc w:val="center"/>
            </w:pPr>
            <w:r>
              <w:t>15,0</w:t>
            </w:r>
          </w:p>
        </w:tc>
      </w:tr>
      <w:tr w:rsidR="00782FDC">
        <w:tc>
          <w:tcPr>
            <w:tcW w:w="604" w:type="dxa"/>
            <w:vMerge/>
          </w:tcPr>
          <w:p w:rsidR="00782FDC" w:rsidRDefault="00782FDC">
            <w:pPr>
              <w:pStyle w:val="ConsPlusNormal"/>
            </w:pPr>
          </w:p>
        </w:tc>
        <w:tc>
          <w:tcPr>
            <w:tcW w:w="3798" w:type="dxa"/>
          </w:tcPr>
          <w:p w:rsidR="00782FDC" w:rsidRDefault="00782FDC">
            <w:pPr>
              <w:pStyle w:val="ConsPlusNormal"/>
            </w:pPr>
            <w:r>
              <w:t>доходы от перечисления платы за проезд пассажиров и провоз багажа</w:t>
            </w:r>
          </w:p>
        </w:tc>
        <w:tc>
          <w:tcPr>
            <w:tcW w:w="737" w:type="dxa"/>
          </w:tcPr>
          <w:p w:rsidR="00782FDC" w:rsidRDefault="00782FDC">
            <w:pPr>
              <w:pStyle w:val="ConsPlusNormal"/>
              <w:jc w:val="center"/>
            </w:pPr>
            <w:r>
              <w:t>млн руб.</w:t>
            </w:r>
          </w:p>
        </w:tc>
        <w:tc>
          <w:tcPr>
            <w:tcW w:w="784" w:type="dxa"/>
          </w:tcPr>
          <w:p w:rsidR="00782FDC" w:rsidRDefault="00782FDC">
            <w:pPr>
              <w:pStyle w:val="ConsPlusNormal"/>
              <w:jc w:val="center"/>
            </w:pPr>
            <w:r>
              <w:t>4396,1</w:t>
            </w:r>
          </w:p>
        </w:tc>
        <w:tc>
          <w:tcPr>
            <w:tcW w:w="784" w:type="dxa"/>
          </w:tcPr>
          <w:p w:rsidR="00782FDC" w:rsidRDefault="00782FDC">
            <w:pPr>
              <w:pStyle w:val="ConsPlusNormal"/>
              <w:jc w:val="center"/>
            </w:pPr>
            <w:r>
              <w:t>4882,6</w:t>
            </w:r>
          </w:p>
        </w:tc>
        <w:tc>
          <w:tcPr>
            <w:tcW w:w="784" w:type="dxa"/>
          </w:tcPr>
          <w:p w:rsidR="00782FDC" w:rsidRDefault="00782FDC">
            <w:pPr>
              <w:pStyle w:val="ConsPlusNormal"/>
              <w:jc w:val="center"/>
            </w:pPr>
            <w:r>
              <w:t>4978,1</w:t>
            </w:r>
          </w:p>
        </w:tc>
        <w:tc>
          <w:tcPr>
            <w:tcW w:w="784" w:type="dxa"/>
          </w:tcPr>
          <w:p w:rsidR="00782FDC" w:rsidRDefault="00782FDC">
            <w:pPr>
              <w:pStyle w:val="ConsPlusNormal"/>
              <w:jc w:val="center"/>
            </w:pPr>
            <w:r>
              <w:t>4978,1</w:t>
            </w:r>
          </w:p>
        </w:tc>
        <w:tc>
          <w:tcPr>
            <w:tcW w:w="784" w:type="dxa"/>
          </w:tcPr>
          <w:p w:rsidR="00782FDC" w:rsidRDefault="00782FDC">
            <w:pPr>
              <w:pStyle w:val="ConsPlusNormal"/>
              <w:jc w:val="center"/>
            </w:pPr>
            <w:r>
              <w:t>4402,3</w:t>
            </w:r>
          </w:p>
        </w:tc>
      </w:tr>
      <w:tr w:rsidR="00782FDC">
        <w:tc>
          <w:tcPr>
            <w:tcW w:w="604" w:type="dxa"/>
            <w:vMerge/>
          </w:tcPr>
          <w:p w:rsidR="00782FDC" w:rsidRDefault="00782FDC">
            <w:pPr>
              <w:pStyle w:val="ConsPlusNormal"/>
            </w:pPr>
          </w:p>
        </w:tc>
        <w:tc>
          <w:tcPr>
            <w:tcW w:w="3798" w:type="dxa"/>
          </w:tcPr>
          <w:p w:rsidR="00782FDC" w:rsidRDefault="00782FDC">
            <w:pPr>
              <w:pStyle w:val="ConsPlusNormal"/>
            </w:pPr>
            <w:r>
              <w:t>средняя эксплуатационная скорость движения транспортных средств на муниципальных маршрутах регулярных перевозок по видам транспорта:</w:t>
            </w:r>
          </w:p>
        </w:tc>
        <w:tc>
          <w:tcPr>
            <w:tcW w:w="737" w:type="dxa"/>
          </w:tcPr>
          <w:p w:rsidR="00782FDC" w:rsidRDefault="00782FDC">
            <w:pPr>
              <w:pStyle w:val="ConsPlusNormal"/>
            </w:pPr>
          </w:p>
        </w:tc>
        <w:tc>
          <w:tcPr>
            <w:tcW w:w="784" w:type="dxa"/>
          </w:tcPr>
          <w:p w:rsidR="00782FDC" w:rsidRDefault="00782FDC">
            <w:pPr>
              <w:pStyle w:val="ConsPlusNormal"/>
            </w:pPr>
          </w:p>
        </w:tc>
        <w:tc>
          <w:tcPr>
            <w:tcW w:w="784" w:type="dxa"/>
          </w:tcPr>
          <w:p w:rsidR="00782FDC" w:rsidRDefault="00782FDC">
            <w:pPr>
              <w:pStyle w:val="ConsPlusNormal"/>
            </w:pPr>
          </w:p>
        </w:tc>
        <w:tc>
          <w:tcPr>
            <w:tcW w:w="784" w:type="dxa"/>
          </w:tcPr>
          <w:p w:rsidR="00782FDC" w:rsidRDefault="00782FDC">
            <w:pPr>
              <w:pStyle w:val="ConsPlusNormal"/>
            </w:pPr>
          </w:p>
        </w:tc>
        <w:tc>
          <w:tcPr>
            <w:tcW w:w="784" w:type="dxa"/>
          </w:tcPr>
          <w:p w:rsidR="00782FDC" w:rsidRDefault="00782FDC">
            <w:pPr>
              <w:pStyle w:val="ConsPlusNormal"/>
            </w:pPr>
          </w:p>
        </w:tc>
        <w:tc>
          <w:tcPr>
            <w:tcW w:w="784" w:type="dxa"/>
          </w:tcPr>
          <w:p w:rsidR="00782FDC" w:rsidRDefault="00782FDC">
            <w:pPr>
              <w:pStyle w:val="ConsPlusNormal"/>
            </w:pPr>
          </w:p>
        </w:tc>
      </w:tr>
      <w:tr w:rsidR="00782FDC">
        <w:tc>
          <w:tcPr>
            <w:tcW w:w="604" w:type="dxa"/>
            <w:vMerge/>
          </w:tcPr>
          <w:p w:rsidR="00782FDC" w:rsidRDefault="00782FDC">
            <w:pPr>
              <w:pStyle w:val="ConsPlusNormal"/>
            </w:pPr>
          </w:p>
        </w:tc>
        <w:tc>
          <w:tcPr>
            <w:tcW w:w="3798" w:type="dxa"/>
          </w:tcPr>
          <w:p w:rsidR="00782FDC" w:rsidRDefault="00782FDC">
            <w:pPr>
              <w:pStyle w:val="ConsPlusNormal"/>
            </w:pPr>
            <w:r>
              <w:t>автобус</w:t>
            </w:r>
          </w:p>
        </w:tc>
        <w:tc>
          <w:tcPr>
            <w:tcW w:w="737" w:type="dxa"/>
          </w:tcPr>
          <w:p w:rsidR="00782FDC" w:rsidRDefault="00782FDC">
            <w:pPr>
              <w:pStyle w:val="ConsPlusNormal"/>
              <w:jc w:val="center"/>
            </w:pPr>
            <w:r>
              <w:t>км/ч</w:t>
            </w:r>
          </w:p>
        </w:tc>
        <w:tc>
          <w:tcPr>
            <w:tcW w:w="784" w:type="dxa"/>
          </w:tcPr>
          <w:p w:rsidR="00782FDC" w:rsidRDefault="00782FDC">
            <w:pPr>
              <w:pStyle w:val="ConsPlusNormal"/>
              <w:jc w:val="center"/>
            </w:pPr>
            <w:r>
              <w:t>18,1</w:t>
            </w:r>
          </w:p>
        </w:tc>
        <w:tc>
          <w:tcPr>
            <w:tcW w:w="784" w:type="dxa"/>
          </w:tcPr>
          <w:p w:rsidR="00782FDC" w:rsidRDefault="00782FDC">
            <w:pPr>
              <w:pStyle w:val="ConsPlusNormal"/>
              <w:jc w:val="center"/>
            </w:pPr>
            <w:r>
              <w:t>18,1</w:t>
            </w:r>
          </w:p>
        </w:tc>
        <w:tc>
          <w:tcPr>
            <w:tcW w:w="784" w:type="dxa"/>
          </w:tcPr>
          <w:p w:rsidR="00782FDC" w:rsidRDefault="00782FDC">
            <w:pPr>
              <w:pStyle w:val="ConsPlusNormal"/>
              <w:jc w:val="center"/>
            </w:pPr>
            <w:r>
              <w:t>18,1</w:t>
            </w:r>
          </w:p>
        </w:tc>
        <w:tc>
          <w:tcPr>
            <w:tcW w:w="784" w:type="dxa"/>
          </w:tcPr>
          <w:p w:rsidR="00782FDC" w:rsidRDefault="00782FDC">
            <w:pPr>
              <w:pStyle w:val="ConsPlusNormal"/>
              <w:jc w:val="center"/>
            </w:pPr>
            <w:r>
              <w:t>18,1</w:t>
            </w:r>
          </w:p>
        </w:tc>
        <w:tc>
          <w:tcPr>
            <w:tcW w:w="784" w:type="dxa"/>
          </w:tcPr>
          <w:p w:rsidR="00782FDC" w:rsidRDefault="00782FDC">
            <w:pPr>
              <w:pStyle w:val="ConsPlusNormal"/>
              <w:jc w:val="center"/>
            </w:pPr>
            <w:r>
              <w:t>18,1</w:t>
            </w:r>
          </w:p>
        </w:tc>
      </w:tr>
      <w:tr w:rsidR="00782FDC">
        <w:tc>
          <w:tcPr>
            <w:tcW w:w="604" w:type="dxa"/>
            <w:vMerge/>
          </w:tcPr>
          <w:p w:rsidR="00782FDC" w:rsidRDefault="00782FDC">
            <w:pPr>
              <w:pStyle w:val="ConsPlusNormal"/>
            </w:pPr>
          </w:p>
        </w:tc>
        <w:tc>
          <w:tcPr>
            <w:tcW w:w="3798" w:type="dxa"/>
          </w:tcPr>
          <w:p w:rsidR="00782FDC" w:rsidRDefault="00782FDC">
            <w:pPr>
              <w:pStyle w:val="ConsPlusNormal"/>
            </w:pPr>
            <w:r>
              <w:t>трамвай</w:t>
            </w:r>
          </w:p>
        </w:tc>
        <w:tc>
          <w:tcPr>
            <w:tcW w:w="737" w:type="dxa"/>
          </w:tcPr>
          <w:p w:rsidR="00782FDC" w:rsidRDefault="00782FDC">
            <w:pPr>
              <w:pStyle w:val="ConsPlusNormal"/>
              <w:jc w:val="center"/>
            </w:pPr>
            <w:r>
              <w:t>км/ч</w:t>
            </w:r>
          </w:p>
        </w:tc>
        <w:tc>
          <w:tcPr>
            <w:tcW w:w="784" w:type="dxa"/>
          </w:tcPr>
          <w:p w:rsidR="00782FDC" w:rsidRDefault="00782FDC">
            <w:pPr>
              <w:pStyle w:val="ConsPlusNormal"/>
              <w:jc w:val="center"/>
            </w:pPr>
            <w:r>
              <w:t>13,1</w:t>
            </w:r>
          </w:p>
        </w:tc>
        <w:tc>
          <w:tcPr>
            <w:tcW w:w="784" w:type="dxa"/>
          </w:tcPr>
          <w:p w:rsidR="00782FDC" w:rsidRDefault="00782FDC">
            <w:pPr>
              <w:pStyle w:val="ConsPlusNormal"/>
              <w:jc w:val="center"/>
            </w:pPr>
            <w:r>
              <w:t>13,1</w:t>
            </w:r>
          </w:p>
        </w:tc>
        <w:tc>
          <w:tcPr>
            <w:tcW w:w="784" w:type="dxa"/>
          </w:tcPr>
          <w:p w:rsidR="00782FDC" w:rsidRDefault="00782FDC">
            <w:pPr>
              <w:pStyle w:val="ConsPlusNormal"/>
              <w:jc w:val="center"/>
            </w:pPr>
            <w:r>
              <w:t>13,1</w:t>
            </w:r>
          </w:p>
        </w:tc>
        <w:tc>
          <w:tcPr>
            <w:tcW w:w="784" w:type="dxa"/>
          </w:tcPr>
          <w:p w:rsidR="00782FDC" w:rsidRDefault="00782FDC">
            <w:pPr>
              <w:pStyle w:val="ConsPlusNormal"/>
              <w:jc w:val="center"/>
            </w:pPr>
            <w:r>
              <w:t>13,1</w:t>
            </w:r>
          </w:p>
        </w:tc>
        <w:tc>
          <w:tcPr>
            <w:tcW w:w="784" w:type="dxa"/>
          </w:tcPr>
          <w:p w:rsidR="00782FDC" w:rsidRDefault="00782FDC">
            <w:pPr>
              <w:pStyle w:val="ConsPlusNormal"/>
              <w:jc w:val="center"/>
            </w:pPr>
            <w:r>
              <w:t>13,1</w:t>
            </w:r>
          </w:p>
        </w:tc>
      </w:tr>
      <w:tr w:rsidR="00782FDC">
        <w:tc>
          <w:tcPr>
            <w:tcW w:w="604" w:type="dxa"/>
            <w:vMerge/>
          </w:tcPr>
          <w:p w:rsidR="00782FDC" w:rsidRDefault="00782FDC">
            <w:pPr>
              <w:pStyle w:val="ConsPlusNormal"/>
            </w:pPr>
          </w:p>
        </w:tc>
        <w:tc>
          <w:tcPr>
            <w:tcW w:w="3798" w:type="dxa"/>
          </w:tcPr>
          <w:p w:rsidR="00782FDC" w:rsidRDefault="00782FDC">
            <w:pPr>
              <w:pStyle w:val="ConsPlusNormal"/>
            </w:pPr>
            <w:r>
              <w:t>пробег транспортных средств, осуществляющих перевозки пассажиров автомобильным транспортом</w:t>
            </w:r>
          </w:p>
        </w:tc>
        <w:tc>
          <w:tcPr>
            <w:tcW w:w="737" w:type="dxa"/>
          </w:tcPr>
          <w:p w:rsidR="00782FDC" w:rsidRDefault="00782FDC">
            <w:pPr>
              <w:pStyle w:val="ConsPlusNormal"/>
              <w:jc w:val="center"/>
            </w:pPr>
            <w:r>
              <w:t>млн км</w:t>
            </w:r>
          </w:p>
        </w:tc>
        <w:tc>
          <w:tcPr>
            <w:tcW w:w="784" w:type="dxa"/>
          </w:tcPr>
          <w:p w:rsidR="00782FDC" w:rsidRDefault="00782FDC">
            <w:pPr>
              <w:pStyle w:val="ConsPlusNormal"/>
              <w:jc w:val="center"/>
            </w:pPr>
            <w:r>
              <w:t>50,5</w:t>
            </w:r>
          </w:p>
        </w:tc>
        <w:tc>
          <w:tcPr>
            <w:tcW w:w="784" w:type="dxa"/>
          </w:tcPr>
          <w:p w:rsidR="00782FDC" w:rsidRDefault="00782FDC">
            <w:pPr>
              <w:pStyle w:val="ConsPlusNormal"/>
              <w:jc w:val="center"/>
            </w:pPr>
            <w:r>
              <w:t>51,6</w:t>
            </w:r>
          </w:p>
        </w:tc>
        <w:tc>
          <w:tcPr>
            <w:tcW w:w="784" w:type="dxa"/>
          </w:tcPr>
          <w:p w:rsidR="00782FDC" w:rsidRDefault="00782FDC">
            <w:pPr>
              <w:pStyle w:val="ConsPlusNormal"/>
              <w:jc w:val="center"/>
            </w:pPr>
            <w:r>
              <w:t>54,9</w:t>
            </w:r>
          </w:p>
        </w:tc>
        <w:tc>
          <w:tcPr>
            <w:tcW w:w="784" w:type="dxa"/>
          </w:tcPr>
          <w:p w:rsidR="00782FDC" w:rsidRDefault="00782FDC">
            <w:pPr>
              <w:pStyle w:val="ConsPlusNormal"/>
              <w:jc w:val="center"/>
            </w:pPr>
            <w:r>
              <w:t>55,0</w:t>
            </w:r>
          </w:p>
        </w:tc>
        <w:tc>
          <w:tcPr>
            <w:tcW w:w="784" w:type="dxa"/>
          </w:tcPr>
          <w:p w:rsidR="00782FDC" w:rsidRDefault="00782FDC">
            <w:pPr>
              <w:pStyle w:val="ConsPlusNormal"/>
              <w:jc w:val="center"/>
            </w:pPr>
            <w:r>
              <w:t>55,1</w:t>
            </w:r>
          </w:p>
        </w:tc>
      </w:tr>
      <w:tr w:rsidR="00782FDC">
        <w:tc>
          <w:tcPr>
            <w:tcW w:w="604" w:type="dxa"/>
            <w:vMerge/>
          </w:tcPr>
          <w:p w:rsidR="00782FDC" w:rsidRDefault="00782FDC">
            <w:pPr>
              <w:pStyle w:val="ConsPlusNormal"/>
            </w:pPr>
          </w:p>
        </w:tc>
        <w:tc>
          <w:tcPr>
            <w:tcW w:w="3798" w:type="dxa"/>
          </w:tcPr>
          <w:p w:rsidR="00782FDC" w:rsidRDefault="00782FDC">
            <w:pPr>
              <w:pStyle w:val="ConsPlusNormal"/>
            </w:pPr>
            <w:r>
              <w:t>пробег транспортных средств, осуществляющих перевозки пассажиров городским наземным электрическим транспортом</w:t>
            </w:r>
          </w:p>
        </w:tc>
        <w:tc>
          <w:tcPr>
            <w:tcW w:w="737" w:type="dxa"/>
          </w:tcPr>
          <w:p w:rsidR="00782FDC" w:rsidRDefault="00782FDC">
            <w:pPr>
              <w:pStyle w:val="ConsPlusNormal"/>
              <w:jc w:val="center"/>
            </w:pPr>
            <w:r>
              <w:t>млн км</w:t>
            </w:r>
          </w:p>
        </w:tc>
        <w:tc>
          <w:tcPr>
            <w:tcW w:w="784" w:type="dxa"/>
          </w:tcPr>
          <w:p w:rsidR="00782FDC" w:rsidRDefault="00782FDC">
            <w:pPr>
              <w:pStyle w:val="ConsPlusNormal"/>
              <w:jc w:val="center"/>
            </w:pPr>
            <w:r>
              <w:t>5,2</w:t>
            </w:r>
          </w:p>
        </w:tc>
        <w:tc>
          <w:tcPr>
            <w:tcW w:w="784" w:type="dxa"/>
          </w:tcPr>
          <w:p w:rsidR="00782FDC" w:rsidRDefault="00782FDC">
            <w:pPr>
              <w:pStyle w:val="ConsPlusNormal"/>
              <w:jc w:val="center"/>
            </w:pPr>
            <w:r>
              <w:t>5,1</w:t>
            </w:r>
          </w:p>
        </w:tc>
        <w:tc>
          <w:tcPr>
            <w:tcW w:w="784" w:type="dxa"/>
          </w:tcPr>
          <w:p w:rsidR="00782FDC" w:rsidRDefault="00782FDC">
            <w:pPr>
              <w:pStyle w:val="ConsPlusNormal"/>
              <w:jc w:val="center"/>
            </w:pPr>
            <w:r>
              <w:t>4,7</w:t>
            </w:r>
          </w:p>
        </w:tc>
        <w:tc>
          <w:tcPr>
            <w:tcW w:w="784" w:type="dxa"/>
          </w:tcPr>
          <w:p w:rsidR="00782FDC" w:rsidRDefault="00782FDC">
            <w:pPr>
              <w:pStyle w:val="ConsPlusNormal"/>
              <w:jc w:val="center"/>
            </w:pPr>
            <w:r>
              <w:t>5,1</w:t>
            </w:r>
          </w:p>
        </w:tc>
        <w:tc>
          <w:tcPr>
            <w:tcW w:w="784" w:type="dxa"/>
          </w:tcPr>
          <w:p w:rsidR="00782FDC" w:rsidRDefault="00782FDC">
            <w:pPr>
              <w:pStyle w:val="ConsPlusNormal"/>
              <w:jc w:val="center"/>
            </w:pPr>
            <w:r>
              <w:t>5,1</w:t>
            </w:r>
          </w:p>
        </w:tc>
      </w:tr>
      <w:tr w:rsidR="00782FDC">
        <w:tc>
          <w:tcPr>
            <w:tcW w:w="604" w:type="dxa"/>
            <w:vMerge/>
          </w:tcPr>
          <w:p w:rsidR="00782FDC" w:rsidRDefault="00782FDC">
            <w:pPr>
              <w:pStyle w:val="ConsPlusNormal"/>
            </w:pPr>
          </w:p>
        </w:tc>
        <w:tc>
          <w:tcPr>
            <w:tcW w:w="3798" w:type="dxa"/>
          </w:tcPr>
          <w:p w:rsidR="00782FDC" w:rsidRDefault="00782FDC">
            <w:pPr>
              <w:pStyle w:val="ConsPlusNormal"/>
            </w:pPr>
            <w:r>
              <w:t>регулярность движения транспортных средств на муниципальных маршрутах регулярных перевозок по видам транспорта:</w:t>
            </w:r>
          </w:p>
        </w:tc>
        <w:tc>
          <w:tcPr>
            <w:tcW w:w="737" w:type="dxa"/>
          </w:tcPr>
          <w:p w:rsidR="00782FDC" w:rsidRDefault="00782FDC">
            <w:pPr>
              <w:pStyle w:val="ConsPlusNormal"/>
            </w:pPr>
          </w:p>
        </w:tc>
        <w:tc>
          <w:tcPr>
            <w:tcW w:w="784" w:type="dxa"/>
          </w:tcPr>
          <w:p w:rsidR="00782FDC" w:rsidRDefault="00782FDC">
            <w:pPr>
              <w:pStyle w:val="ConsPlusNormal"/>
            </w:pPr>
          </w:p>
        </w:tc>
        <w:tc>
          <w:tcPr>
            <w:tcW w:w="784" w:type="dxa"/>
          </w:tcPr>
          <w:p w:rsidR="00782FDC" w:rsidRDefault="00782FDC">
            <w:pPr>
              <w:pStyle w:val="ConsPlusNormal"/>
            </w:pPr>
          </w:p>
        </w:tc>
        <w:tc>
          <w:tcPr>
            <w:tcW w:w="784" w:type="dxa"/>
          </w:tcPr>
          <w:p w:rsidR="00782FDC" w:rsidRDefault="00782FDC">
            <w:pPr>
              <w:pStyle w:val="ConsPlusNormal"/>
            </w:pPr>
          </w:p>
        </w:tc>
        <w:tc>
          <w:tcPr>
            <w:tcW w:w="784" w:type="dxa"/>
          </w:tcPr>
          <w:p w:rsidR="00782FDC" w:rsidRDefault="00782FDC">
            <w:pPr>
              <w:pStyle w:val="ConsPlusNormal"/>
            </w:pPr>
          </w:p>
        </w:tc>
        <w:tc>
          <w:tcPr>
            <w:tcW w:w="784" w:type="dxa"/>
          </w:tcPr>
          <w:p w:rsidR="00782FDC" w:rsidRDefault="00782FDC">
            <w:pPr>
              <w:pStyle w:val="ConsPlusNormal"/>
            </w:pPr>
          </w:p>
        </w:tc>
      </w:tr>
      <w:tr w:rsidR="00782FDC">
        <w:tc>
          <w:tcPr>
            <w:tcW w:w="604" w:type="dxa"/>
            <w:vMerge/>
          </w:tcPr>
          <w:p w:rsidR="00782FDC" w:rsidRDefault="00782FDC">
            <w:pPr>
              <w:pStyle w:val="ConsPlusNormal"/>
            </w:pPr>
          </w:p>
        </w:tc>
        <w:tc>
          <w:tcPr>
            <w:tcW w:w="3798" w:type="dxa"/>
          </w:tcPr>
          <w:p w:rsidR="00782FDC" w:rsidRDefault="00782FDC">
            <w:pPr>
              <w:pStyle w:val="ConsPlusNormal"/>
            </w:pPr>
            <w:r>
              <w:t>автобус</w:t>
            </w:r>
          </w:p>
        </w:tc>
        <w:tc>
          <w:tcPr>
            <w:tcW w:w="737" w:type="dxa"/>
          </w:tcPr>
          <w:p w:rsidR="00782FDC" w:rsidRDefault="00782FDC">
            <w:pPr>
              <w:pStyle w:val="ConsPlusNormal"/>
              <w:jc w:val="center"/>
            </w:pPr>
            <w:r>
              <w:t>%</w:t>
            </w:r>
          </w:p>
        </w:tc>
        <w:tc>
          <w:tcPr>
            <w:tcW w:w="784" w:type="dxa"/>
          </w:tcPr>
          <w:p w:rsidR="00782FDC" w:rsidRDefault="00782FDC">
            <w:pPr>
              <w:pStyle w:val="ConsPlusNormal"/>
              <w:jc w:val="center"/>
            </w:pPr>
            <w:r>
              <w:t>99,3</w:t>
            </w:r>
          </w:p>
        </w:tc>
        <w:tc>
          <w:tcPr>
            <w:tcW w:w="784" w:type="dxa"/>
          </w:tcPr>
          <w:p w:rsidR="00782FDC" w:rsidRDefault="00782FDC">
            <w:pPr>
              <w:pStyle w:val="ConsPlusNormal"/>
              <w:jc w:val="center"/>
            </w:pPr>
            <w:r>
              <w:t>99,3</w:t>
            </w:r>
          </w:p>
        </w:tc>
        <w:tc>
          <w:tcPr>
            <w:tcW w:w="784" w:type="dxa"/>
          </w:tcPr>
          <w:p w:rsidR="00782FDC" w:rsidRDefault="00782FDC">
            <w:pPr>
              <w:pStyle w:val="ConsPlusNormal"/>
              <w:jc w:val="center"/>
            </w:pPr>
            <w:r>
              <w:t>99,3</w:t>
            </w:r>
          </w:p>
        </w:tc>
        <w:tc>
          <w:tcPr>
            <w:tcW w:w="784" w:type="dxa"/>
          </w:tcPr>
          <w:p w:rsidR="00782FDC" w:rsidRDefault="00782FDC">
            <w:pPr>
              <w:pStyle w:val="ConsPlusNormal"/>
              <w:jc w:val="center"/>
            </w:pPr>
            <w:r>
              <w:t>99,3</w:t>
            </w:r>
          </w:p>
        </w:tc>
        <w:tc>
          <w:tcPr>
            <w:tcW w:w="784" w:type="dxa"/>
          </w:tcPr>
          <w:p w:rsidR="00782FDC" w:rsidRDefault="00782FDC">
            <w:pPr>
              <w:pStyle w:val="ConsPlusNormal"/>
              <w:jc w:val="center"/>
            </w:pPr>
            <w:r>
              <w:t>99,3</w:t>
            </w:r>
          </w:p>
        </w:tc>
      </w:tr>
      <w:tr w:rsidR="00782FDC">
        <w:tc>
          <w:tcPr>
            <w:tcW w:w="604" w:type="dxa"/>
            <w:vMerge/>
          </w:tcPr>
          <w:p w:rsidR="00782FDC" w:rsidRDefault="00782FDC">
            <w:pPr>
              <w:pStyle w:val="ConsPlusNormal"/>
            </w:pPr>
          </w:p>
        </w:tc>
        <w:tc>
          <w:tcPr>
            <w:tcW w:w="3798" w:type="dxa"/>
          </w:tcPr>
          <w:p w:rsidR="00782FDC" w:rsidRDefault="00782FDC">
            <w:pPr>
              <w:pStyle w:val="ConsPlusNormal"/>
            </w:pPr>
            <w:r>
              <w:t>трамвай</w:t>
            </w:r>
          </w:p>
        </w:tc>
        <w:tc>
          <w:tcPr>
            <w:tcW w:w="737" w:type="dxa"/>
          </w:tcPr>
          <w:p w:rsidR="00782FDC" w:rsidRDefault="00782FDC">
            <w:pPr>
              <w:pStyle w:val="ConsPlusNormal"/>
              <w:jc w:val="center"/>
            </w:pPr>
            <w:r>
              <w:t>%</w:t>
            </w:r>
          </w:p>
        </w:tc>
        <w:tc>
          <w:tcPr>
            <w:tcW w:w="784" w:type="dxa"/>
          </w:tcPr>
          <w:p w:rsidR="00782FDC" w:rsidRDefault="00782FDC">
            <w:pPr>
              <w:pStyle w:val="ConsPlusNormal"/>
              <w:jc w:val="center"/>
            </w:pPr>
            <w:r>
              <w:t>99,5</w:t>
            </w:r>
          </w:p>
        </w:tc>
        <w:tc>
          <w:tcPr>
            <w:tcW w:w="784" w:type="dxa"/>
          </w:tcPr>
          <w:p w:rsidR="00782FDC" w:rsidRDefault="00782FDC">
            <w:pPr>
              <w:pStyle w:val="ConsPlusNormal"/>
              <w:jc w:val="center"/>
            </w:pPr>
            <w:r>
              <w:t>99,5</w:t>
            </w:r>
          </w:p>
        </w:tc>
        <w:tc>
          <w:tcPr>
            <w:tcW w:w="784" w:type="dxa"/>
          </w:tcPr>
          <w:p w:rsidR="00782FDC" w:rsidRDefault="00782FDC">
            <w:pPr>
              <w:pStyle w:val="ConsPlusNormal"/>
              <w:jc w:val="center"/>
            </w:pPr>
            <w:r>
              <w:t>99,5</w:t>
            </w:r>
          </w:p>
        </w:tc>
        <w:tc>
          <w:tcPr>
            <w:tcW w:w="784" w:type="dxa"/>
          </w:tcPr>
          <w:p w:rsidR="00782FDC" w:rsidRDefault="00782FDC">
            <w:pPr>
              <w:pStyle w:val="ConsPlusNormal"/>
              <w:jc w:val="center"/>
            </w:pPr>
            <w:r>
              <w:t>99,5</w:t>
            </w:r>
          </w:p>
        </w:tc>
        <w:tc>
          <w:tcPr>
            <w:tcW w:w="784" w:type="dxa"/>
          </w:tcPr>
          <w:p w:rsidR="00782FDC" w:rsidRDefault="00782FDC">
            <w:pPr>
              <w:pStyle w:val="ConsPlusNormal"/>
              <w:jc w:val="center"/>
            </w:pPr>
            <w:r>
              <w:t>99,5</w:t>
            </w:r>
          </w:p>
        </w:tc>
      </w:tr>
      <w:tr w:rsidR="00782FDC">
        <w:tc>
          <w:tcPr>
            <w:tcW w:w="604" w:type="dxa"/>
            <w:vMerge/>
          </w:tcPr>
          <w:p w:rsidR="00782FDC" w:rsidRDefault="00782FDC">
            <w:pPr>
              <w:pStyle w:val="ConsPlusNormal"/>
            </w:pPr>
          </w:p>
        </w:tc>
        <w:tc>
          <w:tcPr>
            <w:tcW w:w="3798" w:type="dxa"/>
          </w:tcPr>
          <w:p w:rsidR="00782FDC" w:rsidRDefault="00782FDC">
            <w:pPr>
              <w:pStyle w:val="ConsPlusNormal"/>
            </w:pPr>
            <w:r>
              <w:t xml:space="preserve">выполнение рейсов на </w:t>
            </w:r>
            <w:r>
              <w:lastRenderedPageBreak/>
              <w:t>муниципальных маршрутах регулярных перевозок по видам транспорта:</w:t>
            </w:r>
          </w:p>
        </w:tc>
        <w:tc>
          <w:tcPr>
            <w:tcW w:w="737" w:type="dxa"/>
          </w:tcPr>
          <w:p w:rsidR="00782FDC" w:rsidRDefault="00782FDC">
            <w:pPr>
              <w:pStyle w:val="ConsPlusNormal"/>
            </w:pPr>
          </w:p>
        </w:tc>
        <w:tc>
          <w:tcPr>
            <w:tcW w:w="784" w:type="dxa"/>
          </w:tcPr>
          <w:p w:rsidR="00782FDC" w:rsidRDefault="00782FDC">
            <w:pPr>
              <w:pStyle w:val="ConsPlusNormal"/>
            </w:pPr>
          </w:p>
        </w:tc>
        <w:tc>
          <w:tcPr>
            <w:tcW w:w="784" w:type="dxa"/>
          </w:tcPr>
          <w:p w:rsidR="00782FDC" w:rsidRDefault="00782FDC">
            <w:pPr>
              <w:pStyle w:val="ConsPlusNormal"/>
            </w:pPr>
          </w:p>
        </w:tc>
        <w:tc>
          <w:tcPr>
            <w:tcW w:w="784" w:type="dxa"/>
          </w:tcPr>
          <w:p w:rsidR="00782FDC" w:rsidRDefault="00782FDC">
            <w:pPr>
              <w:pStyle w:val="ConsPlusNormal"/>
            </w:pPr>
          </w:p>
        </w:tc>
        <w:tc>
          <w:tcPr>
            <w:tcW w:w="784" w:type="dxa"/>
          </w:tcPr>
          <w:p w:rsidR="00782FDC" w:rsidRDefault="00782FDC">
            <w:pPr>
              <w:pStyle w:val="ConsPlusNormal"/>
            </w:pPr>
          </w:p>
        </w:tc>
        <w:tc>
          <w:tcPr>
            <w:tcW w:w="784" w:type="dxa"/>
          </w:tcPr>
          <w:p w:rsidR="00782FDC" w:rsidRDefault="00782FDC">
            <w:pPr>
              <w:pStyle w:val="ConsPlusNormal"/>
            </w:pPr>
          </w:p>
        </w:tc>
      </w:tr>
      <w:tr w:rsidR="00782FDC">
        <w:tc>
          <w:tcPr>
            <w:tcW w:w="604" w:type="dxa"/>
            <w:vMerge/>
          </w:tcPr>
          <w:p w:rsidR="00782FDC" w:rsidRDefault="00782FDC">
            <w:pPr>
              <w:pStyle w:val="ConsPlusNormal"/>
            </w:pPr>
          </w:p>
        </w:tc>
        <w:tc>
          <w:tcPr>
            <w:tcW w:w="3798" w:type="dxa"/>
          </w:tcPr>
          <w:p w:rsidR="00782FDC" w:rsidRDefault="00782FDC">
            <w:pPr>
              <w:pStyle w:val="ConsPlusNormal"/>
            </w:pPr>
            <w:r>
              <w:t>автобус</w:t>
            </w:r>
          </w:p>
        </w:tc>
        <w:tc>
          <w:tcPr>
            <w:tcW w:w="737" w:type="dxa"/>
          </w:tcPr>
          <w:p w:rsidR="00782FDC" w:rsidRDefault="00782FDC">
            <w:pPr>
              <w:pStyle w:val="ConsPlusNormal"/>
              <w:jc w:val="center"/>
            </w:pPr>
            <w:r>
              <w:t>%</w:t>
            </w:r>
          </w:p>
        </w:tc>
        <w:tc>
          <w:tcPr>
            <w:tcW w:w="784" w:type="dxa"/>
          </w:tcPr>
          <w:p w:rsidR="00782FDC" w:rsidRDefault="00782FDC">
            <w:pPr>
              <w:pStyle w:val="ConsPlusNormal"/>
              <w:jc w:val="center"/>
            </w:pPr>
            <w:r>
              <w:t>96,7</w:t>
            </w:r>
          </w:p>
        </w:tc>
        <w:tc>
          <w:tcPr>
            <w:tcW w:w="784" w:type="dxa"/>
          </w:tcPr>
          <w:p w:rsidR="00782FDC" w:rsidRDefault="00782FDC">
            <w:pPr>
              <w:pStyle w:val="ConsPlusNormal"/>
              <w:jc w:val="center"/>
            </w:pPr>
            <w:r>
              <w:t>96,7</w:t>
            </w:r>
          </w:p>
        </w:tc>
        <w:tc>
          <w:tcPr>
            <w:tcW w:w="784" w:type="dxa"/>
          </w:tcPr>
          <w:p w:rsidR="00782FDC" w:rsidRDefault="00782FDC">
            <w:pPr>
              <w:pStyle w:val="ConsPlusNormal"/>
              <w:jc w:val="center"/>
            </w:pPr>
            <w:r>
              <w:t>96,7</w:t>
            </w:r>
          </w:p>
        </w:tc>
        <w:tc>
          <w:tcPr>
            <w:tcW w:w="784" w:type="dxa"/>
          </w:tcPr>
          <w:p w:rsidR="00782FDC" w:rsidRDefault="00782FDC">
            <w:pPr>
              <w:pStyle w:val="ConsPlusNormal"/>
              <w:jc w:val="center"/>
            </w:pPr>
            <w:r>
              <w:t>96,7</w:t>
            </w:r>
          </w:p>
        </w:tc>
        <w:tc>
          <w:tcPr>
            <w:tcW w:w="784" w:type="dxa"/>
          </w:tcPr>
          <w:p w:rsidR="00782FDC" w:rsidRDefault="00782FDC">
            <w:pPr>
              <w:pStyle w:val="ConsPlusNormal"/>
              <w:jc w:val="center"/>
            </w:pPr>
            <w:r>
              <w:t>96,7</w:t>
            </w:r>
          </w:p>
        </w:tc>
      </w:tr>
      <w:tr w:rsidR="00782FDC">
        <w:tc>
          <w:tcPr>
            <w:tcW w:w="604" w:type="dxa"/>
            <w:vMerge/>
          </w:tcPr>
          <w:p w:rsidR="00782FDC" w:rsidRDefault="00782FDC">
            <w:pPr>
              <w:pStyle w:val="ConsPlusNormal"/>
            </w:pPr>
          </w:p>
        </w:tc>
        <w:tc>
          <w:tcPr>
            <w:tcW w:w="3798" w:type="dxa"/>
          </w:tcPr>
          <w:p w:rsidR="00782FDC" w:rsidRDefault="00782FDC">
            <w:pPr>
              <w:pStyle w:val="ConsPlusNormal"/>
            </w:pPr>
            <w:r>
              <w:t>трамвай</w:t>
            </w:r>
          </w:p>
        </w:tc>
        <w:tc>
          <w:tcPr>
            <w:tcW w:w="737" w:type="dxa"/>
          </w:tcPr>
          <w:p w:rsidR="00782FDC" w:rsidRDefault="00782FDC">
            <w:pPr>
              <w:pStyle w:val="ConsPlusNormal"/>
              <w:jc w:val="center"/>
            </w:pPr>
            <w:r>
              <w:t>%</w:t>
            </w:r>
          </w:p>
        </w:tc>
        <w:tc>
          <w:tcPr>
            <w:tcW w:w="784" w:type="dxa"/>
          </w:tcPr>
          <w:p w:rsidR="00782FDC" w:rsidRDefault="00782FDC">
            <w:pPr>
              <w:pStyle w:val="ConsPlusNormal"/>
              <w:jc w:val="center"/>
            </w:pPr>
            <w:r>
              <w:t>98,8</w:t>
            </w:r>
          </w:p>
        </w:tc>
        <w:tc>
          <w:tcPr>
            <w:tcW w:w="784" w:type="dxa"/>
          </w:tcPr>
          <w:p w:rsidR="00782FDC" w:rsidRDefault="00782FDC">
            <w:pPr>
              <w:pStyle w:val="ConsPlusNormal"/>
              <w:jc w:val="center"/>
            </w:pPr>
            <w:r>
              <w:t>98,8</w:t>
            </w:r>
          </w:p>
        </w:tc>
        <w:tc>
          <w:tcPr>
            <w:tcW w:w="784" w:type="dxa"/>
          </w:tcPr>
          <w:p w:rsidR="00782FDC" w:rsidRDefault="00782FDC">
            <w:pPr>
              <w:pStyle w:val="ConsPlusNormal"/>
              <w:jc w:val="center"/>
            </w:pPr>
            <w:r>
              <w:t>98,8</w:t>
            </w:r>
          </w:p>
        </w:tc>
        <w:tc>
          <w:tcPr>
            <w:tcW w:w="784" w:type="dxa"/>
          </w:tcPr>
          <w:p w:rsidR="00782FDC" w:rsidRDefault="00782FDC">
            <w:pPr>
              <w:pStyle w:val="ConsPlusNormal"/>
              <w:jc w:val="center"/>
            </w:pPr>
            <w:r>
              <w:t>98,8</w:t>
            </w:r>
          </w:p>
        </w:tc>
        <w:tc>
          <w:tcPr>
            <w:tcW w:w="784" w:type="dxa"/>
          </w:tcPr>
          <w:p w:rsidR="00782FDC" w:rsidRDefault="00782FDC">
            <w:pPr>
              <w:pStyle w:val="ConsPlusNormal"/>
              <w:jc w:val="center"/>
            </w:pPr>
            <w:r>
              <w:t>98,8</w:t>
            </w:r>
          </w:p>
        </w:tc>
      </w:tr>
      <w:tr w:rsidR="00782FDC">
        <w:tc>
          <w:tcPr>
            <w:tcW w:w="604" w:type="dxa"/>
            <w:vMerge/>
          </w:tcPr>
          <w:p w:rsidR="00782FDC" w:rsidRDefault="00782FDC">
            <w:pPr>
              <w:pStyle w:val="ConsPlusNormal"/>
            </w:pPr>
          </w:p>
        </w:tc>
        <w:tc>
          <w:tcPr>
            <w:tcW w:w="3798" w:type="dxa"/>
          </w:tcPr>
          <w:p w:rsidR="00782FDC" w:rsidRDefault="00782FDC">
            <w:pPr>
              <w:pStyle w:val="ConsPlusNormal"/>
            </w:pPr>
            <w:r>
              <w:t>доля городского общественного транспорта, использующего единую систему оплаты проезда</w:t>
            </w:r>
          </w:p>
        </w:tc>
        <w:tc>
          <w:tcPr>
            <w:tcW w:w="737" w:type="dxa"/>
          </w:tcPr>
          <w:p w:rsidR="00782FDC" w:rsidRDefault="00782FDC">
            <w:pPr>
              <w:pStyle w:val="ConsPlusNormal"/>
              <w:jc w:val="center"/>
            </w:pPr>
            <w:r>
              <w:t>%</w:t>
            </w:r>
          </w:p>
        </w:tc>
        <w:tc>
          <w:tcPr>
            <w:tcW w:w="784" w:type="dxa"/>
          </w:tcPr>
          <w:p w:rsidR="00782FDC" w:rsidRDefault="00782FDC">
            <w:pPr>
              <w:pStyle w:val="ConsPlusNormal"/>
              <w:jc w:val="center"/>
            </w:pPr>
            <w:r>
              <w:t>100,0</w:t>
            </w:r>
          </w:p>
        </w:tc>
        <w:tc>
          <w:tcPr>
            <w:tcW w:w="784" w:type="dxa"/>
          </w:tcPr>
          <w:p w:rsidR="00782FDC" w:rsidRDefault="00782FDC">
            <w:pPr>
              <w:pStyle w:val="ConsPlusNormal"/>
              <w:jc w:val="center"/>
            </w:pPr>
            <w:r>
              <w:t>100,0</w:t>
            </w:r>
          </w:p>
        </w:tc>
        <w:tc>
          <w:tcPr>
            <w:tcW w:w="784" w:type="dxa"/>
          </w:tcPr>
          <w:p w:rsidR="00782FDC" w:rsidRDefault="00782FDC">
            <w:pPr>
              <w:pStyle w:val="ConsPlusNormal"/>
              <w:jc w:val="center"/>
            </w:pPr>
            <w:r>
              <w:t>100,0</w:t>
            </w:r>
          </w:p>
        </w:tc>
        <w:tc>
          <w:tcPr>
            <w:tcW w:w="784" w:type="dxa"/>
          </w:tcPr>
          <w:p w:rsidR="00782FDC" w:rsidRDefault="00782FDC">
            <w:pPr>
              <w:pStyle w:val="ConsPlusNormal"/>
              <w:jc w:val="center"/>
            </w:pPr>
            <w:r>
              <w:t>100,0</w:t>
            </w:r>
          </w:p>
        </w:tc>
        <w:tc>
          <w:tcPr>
            <w:tcW w:w="784" w:type="dxa"/>
          </w:tcPr>
          <w:p w:rsidR="00782FDC" w:rsidRDefault="00782FDC">
            <w:pPr>
              <w:pStyle w:val="ConsPlusNormal"/>
              <w:jc w:val="center"/>
            </w:pPr>
            <w:r>
              <w:t>100,0</w:t>
            </w:r>
          </w:p>
        </w:tc>
      </w:tr>
      <w:tr w:rsidR="00782FDC">
        <w:tc>
          <w:tcPr>
            <w:tcW w:w="604" w:type="dxa"/>
            <w:vMerge/>
          </w:tcPr>
          <w:p w:rsidR="00782FDC" w:rsidRDefault="00782FDC">
            <w:pPr>
              <w:pStyle w:val="ConsPlusNormal"/>
            </w:pPr>
          </w:p>
        </w:tc>
        <w:tc>
          <w:tcPr>
            <w:tcW w:w="3798" w:type="dxa"/>
          </w:tcPr>
          <w:p w:rsidR="00782FDC" w:rsidRDefault="00782FDC">
            <w:pPr>
              <w:pStyle w:val="ConsPlusNormal"/>
            </w:pPr>
            <w:r>
              <w:t>доля транспортных средств на муниципальных маршрутах регулярных перевозок города Перми, оборудованных системой видеонаблюдения</w:t>
            </w:r>
          </w:p>
        </w:tc>
        <w:tc>
          <w:tcPr>
            <w:tcW w:w="737" w:type="dxa"/>
          </w:tcPr>
          <w:p w:rsidR="00782FDC" w:rsidRDefault="00782FDC">
            <w:pPr>
              <w:pStyle w:val="ConsPlusNormal"/>
              <w:jc w:val="center"/>
            </w:pPr>
            <w:r>
              <w:t>%</w:t>
            </w:r>
          </w:p>
        </w:tc>
        <w:tc>
          <w:tcPr>
            <w:tcW w:w="784" w:type="dxa"/>
          </w:tcPr>
          <w:p w:rsidR="00782FDC" w:rsidRDefault="00782FDC">
            <w:pPr>
              <w:pStyle w:val="ConsPlusNormal"/>
              <w:jc w:val="center"/>
            </w:pPr>
            <w:r>
              <w:t>100,0</w:t>
            </w:r>
          </w:p>
        </w:tc>
        <w:tc>
          <w:tcPr>
            <w:tcW w:w="784" w:type="dxa"/>
          </w:tcPr>
          <w:p w:rsidR="00782FDC" w:rsidRDefault="00782FDC">
            <w:pPr>
              <w:pStyle w:val="ConsPlusNormal"/>
              <w:jc w:val="center"/>
            </w:pPr>
            <w:r>
              <w:t>100,0</w:t>
            </w:r>
          </w:p>
        </w:tc>
        <w:tc>
          <w:tcPr>
            <w:tcW w:w="784" w:type="dxa"/>
          </w:tcPr>
          <w:p w:rsidR="00782FDC" w:rsidRDefault="00782FDC">
            <w:pPr>
              <w:pStyle w:val="ConsPlusNormal"/>
              <w:jc w:val="center"/>
            </w:pPr>
            <w:r>
              <w:t>100,0</w:t>
            </w:r>
          </w:p>
        </w:tc>
        <w:tc>
          <w:tcPr>
            <w:tcW w:w="784" w:type="dxa"/>
          </w:tcPr>
          <w:p w:rsidR="00782FDC" w:rsidRDefault="00782FDC">
            <w:pPr>
              <w:pStyle w:val="ConsPlusNormal"/>
              <w:jc w:val="center"/>
            </w:pPr>
            <w:r>
              <w:t>100,0</w:t>
            </w:r>
          </w:p>
        </w:tc>
        <w:tc>
          <w:tcPr>
            <w:tcW w:w="784" w:type="dxa"/>
          </w:tcPr>
          <w:p w:rsidR="00782FDC" w:rsidRDefault="00782FDC">
            <w:pPr>
              <w:pStyle w:val="ConsPlusNormal"/>
              <w:jc w:val="center"/>
            </w:pPr>
            <w:r>
              <w:t>100,0</w:t>
            </w:r>
          </w:p>
        </w:tc>
      </w:tr>
      <w:tr w:rsidR="00782FDC">
        <w:tc>
          <w:tcPr>
            <w:tcW w:w="604" w:type="dxa"/>
            <w:vMerge/>
          </w:tcPr>
          <w:p w:rsidR="00782FDC" w:rsidRDefault="00782FDC">
            <w:pPr>
              <w:pStyle w:val="ConsPlusNormal"/>
            </w:pPr>
          </w:p>
        </w:tc>
        <w:tc>
          <w:tcPr>
            <w:tcW w:w="3798" w:type="dxa"/>
          </w:tcPr>
          <w:p w:rsidR="00782FDC" w:rsidRDefault="00782FDC">
            <w:pPr>
              <w:pStyle w:val="ConsPlusNormal"/>
            </w:pPr>
            <w:r>
              <w:t xml:space="preserve">доля транспортных средств на муниципальных маршрутах регулярных перевозок города Перми, оборудованных </w:t>
            </w:r>
            <w:proofErr w:type="spellStart"/>
            <w:r>
              <w:t>медиасистемами</w:t>
            </w:r>
            <w:proofErr w:type="spellEnd"/>
          </w:p>
        </w:tc>
        <w:tc>
          <w:tcPr>
            <w:tcW w:w="737" w:type="dxa"/>
          </w:tcPr>
          <w:p w:rsidR="00782FDC" w:rsidRDefault="00782FDC">
            <w:pPr>
              <w:pStyle w:val="ConsPlusNormal"/>
              <w:jc w:val="center"/>
            </w:pPr>
            <w:r>
              <w:t>%</w:t>
            </w:r>
          </w:p>
        </w:tc>
        <w:tc>
          <w:tcPr>
            <w:tcW w:w="784" w:type="dxa"/>
          </w:tcPr>
          <w:p w:rsidR="00782FDC" w:rsidRDefault="00782FDC">
            <w:pPr>
              <w:pStyle w:val="ConsPlusNormal"/>
              <w:jc w:val="center"/>
            </w:pPr>
            <w:r>
              <w:t>66,4</w:t>
            </w:r>
          </w:p>
        </w:tc>
        <w:tc>
          <w:tcPr>
            <w:tcW w:w="784" w:type="dxa"/>
          </w:tcPr>
          <w:p w:rsidR="00782FDC" w:rsidRDefault="00782FDC">
            <w:pPr>
              <w:pStyle w:val="ConsPlusNormal"/>
              <w:jc w:val="center"/>
            </w:pPr>
            <w:r>
              <w:t>91,1</w:t>
            </w:r>
          </w:p>
        </w:tc>
        <w:tc>
          <w:tcPr>
            <w:tcW w:w="784" w:type="dxa"/>
          </w:tcPr>
          <w:p w:rsidR="00782FDC" w:rsidRDefault="00782FDC">
            <w:pPr>
              <w:pStyle w:val="ConsPlusNormal"/>
              <w:jc w:val="center"/>
            </w:pPr>
            <w:r>
              <w:t>91,9</w:t>
            </w:r>
          </w:p>
        </w:tc>
        <w:tc>
          <w:tcPr>
            <w:tcW w:w="784" w:type="dxa"/>
          </w:tcPr>
          <w:p w:rsidR="00782FDC" w:rsidRDefault="00782FDC">
            <w:pPr>
              <w:pStyle w:val="ConsPlusNormal"/>
              <w:jc w:val="center"/>
            </w:pPr>
            <w:r>
              <w:t>92,7</w:t>
            </w:r>
          </w:p>
        </w:tc>
        <w:tc>
          <w:tcPr>
            <w:tcW w:w="784" w:type="dxa"/>
          </w:tcPr>
          <w:p w:rsidR="00782FDC" w:rsidRDefault="00782FDC">
            <w:pPr>
              <w:pStyle w:val="ConsPlusNormal"/>
              <w:jc w:val="center"/>
            </w:pPr>
            <w:r>
              <w:t>92,7</w:t>
            </w:r>
          </w:p>
        </w:tc>
      </w:tr>
      <w:tr w:rsidR="00782FDC">
        <w:tc>
          <w:tcPr>
            <w:tcW w:w="604" w:type="dxa"/>
            <w:vMerge/>
          </w:tcPr>
          <w:p w:rsidR="00782FDC" w:rsidRDefault="00782FDC">
            <w:pPr>
              <w:pStyle w:val="ConsPlusNormal"/>
            </w:pPr>
          </w:p>
        </w:tc>
        <w:tc>
          <w:tcPr>
            <w:tcW w:w="3798" w:type="dxa"/>
          </w:tcPr>
          <w:p w:rsidR="00782FDC" w:rsidRDefault="00782FDC">
            <w:pPr>
              <w:pStyle w:val="ConsPlusNormal"/>
            </w:pPr>
            <w:r>
              <w:t>доля общественного городского транспорта, оснащенного системами учета пассажиров на основе подсчета количества вошедших / вышедших пассажиров</w:t>
            </w:r>
          </w:p>
        </w:tc>
        <w:tc>
          <w:tcPr>
            <w:tcW w:w="737" w:type="dxa"/>
          </w:tcPr>
          <w:p w:rsidR="00782FDC" w:rsidRDefault="00782FDC">
            <w:pPr>
              <w:pStyle w:val="ConsPlusNormal"/>
              <w:jc w:val="center"/>
            </w:pPr>
            <w:r>
              <w:t>%</w:t>
            </w:r>
          </w:p>
        </w:tc>
        <w:tc>
          <w:tcPr>
            <w:tcW w:w="784" w:type="dxa"/>
          </w:tcPr>
          <w:p w:rsidR="00782FDC" w:rsidRDefault="00782FDC">
            <w:pPr>
              <w:pStyle w:val="ConsPlusNormal"/>
              <w:jc w:val="center"/>
            </w:pPr>
            <w:r>
              <w:t>100,0</w:t>
            </w:r>
          </w:p>
        </w:tc>
        <w:tc>
          <w:tcPr>
            <w:tcW w:w="784" w:type="dxa"/>
          </w:tcPr>
          <w:p w:rsidR="00782FDC" w:rsidRDefault="00782FDC">
            <w:pPr>
              <w:pStyle w:val="ConsPlusNormal"/>
              <w:jc w:val="center"/>
            </w:pPr>
            <w:r>
              <w:t>100,0</w:t>
            </w:r>
          </w:p>
        </w:tc>
        <w:tc>
          <w:tcPr>
            <w:tcW w:w="784" w:type="dxa"/>
          </w:tcPr>
          <w:p w:rsidR="00782FDC" w:rsidRDefault="00782FDC">
            <w:pPr>
              <w:pStyle w:val="ConsPlusNormal"/>
              <w:jc w:val="center"/>
            </w:pPr>
            <w:r>
              <w:t>100,0</w:t>
            </w:r>
          </w:p>
        </w:tc>
        <w:tc>
          <w:tcPr>
            <w:tcW w:w="784" w:type="dxa"/>
          </w:tcPr>
          <w:p w:rsidR="00782FDC" w:rsidRDefault="00782FDC">
            <w:pPr>
              <w:pStyle w:val="ConsPlusNormal"/>
              <w:jc w:val="center"/>
            </w:pPr>
            <w:r>
              <w:t>100,0</w:t>
            </w:r>
          </w:p>
        </w:tc>
        <w:tc>
          <w:tcPr>
            <w:tcW w:w="784" w:type="dxa"/>
          </w:tcPr>
          <w:p w:rsidR="00782FDC" w:rsidRDefault="00782FDC">
            <w:pPr>
              <w:pStyle w:val="ConsPlusNormal"/>
              <w:jc w:val="center"/>
            </w:pPr>
            <w:r>
              <w:t>100,0</w:t>
            </w:r>
          </w:p>
        </w:tc>
      </w:tr>
      <w:tr w:rsidR="00782FDC">
        <w:tc>
          <w:tcPr>
            <w:tcW w:w="604" w:type="dxa"/>
            <w:vMerge/>
          </w:tcPr>
          <w:p w:rsidR="00782FDC" w:rsidRDefault="00782FDC">
            <w:pPr>
              <w:pStyle w:val="ConsPlusNormal"/>
            </w:pPr>
          </w:p>
        </w:tc>
        <w:tc>
          <w:tcPr>
            <w:tcW w:w="3798" w:type="dxa"/>
          </w:tcPr>
          <w:p w:rsidR="00782FDC" w:rsidRDefault="00782FDC">
            <w:pPr>
              <w:pStyle w:val="ConsPlusNormal"/>
            </w:pPr>
            <w:r>
              <w:t>доля транспортных средств с низким расположением пола на муниципальных маршрутах регулярных перевозок по видам транспорта:</w:t>
            </w:r>
          </w:p>
        </w:tc>
        <w:tc>
          <w:tcPr>
            <w:tcW w:w="737" w:type="dxa"/>
          </w:tcPr>
          <w:p w:rsidR="00782FDC" w:rsidRDefault="00782FDC">
            <w:pPr>
              <w:pStyle w:val="ConsPlusNormal"/>
              <w:jc w:val="center"/>
            </w:pPr>
            <w:r>
              <w:t>%</w:t>
            </w:r>
          </w:p>
        </w:tc>
        <w:tc>
          <w:tcPr>
            <w:tcW w:w="784" w:type="dxa"/>
          </w:tcPr>
          <w:p w:rsidR="00782FDC" w:rsidRDefault="00782FDC">
            <w:pPr>
              <w:pStyle w:val="ConsPlusNormal"/>
              <w:jc w:val="center"/>
            </w:pPr>
            <w:r>
              <w:t>90,7</w:t>
            </w:r>
          </w:p>
        </w:tc>
        <w:tc>
          <w:tcPr>
            <w:tcW w:w="784" w:type="dxa"/>
          </w:tcPr>
          <w:p w:rsidR="00782FDC" w:rsidRDefault="00782FDC">
            <w:pPr>
              <w:pStyle w:val="ConsPlusNormal"/>
              <w:jc w:val="center"/>
            </w:pPr>
            <w:r>
              <w:t>94,5</w:t>
            </w:r>
          </w:p>
        </w:tc>
        <w:tc>
          <w:tcPr>
            <w:tcW w:w="784" w:type="dxa"/>
          </w:tcPr>
          <w:p w:rsidR="00782FDC" w:rsidRDefault="00782FDC">
            <w:pPr>
              <w:pStyle w:val="ConsPlusNormal"/>
              <w:jc w:val="center"/>
            </w:pPr>
            <w:r>
              <w:t>95,3</w:t>
            </w:r>
          </w:p>
        </w:tc>
        <w:tc>
          <w:tcPr>
            <w:tcW w:w="784" w:type="dxa"/>
          </w:tcPr>
          <w:p w:rsidR="00782FDC" w:rsidRDefault="00782FDC">
            <w:pPr>
              <w:pStyle w:val="ConsPlusNormal"/>
              <w:jc w:val="center"/>
            </w:pPr>
            <w:r>
              <w:t>96,1</w:t>
            </w:r>
          </w:p>
        </w:tc>
        <w:tc>
          <w:tcPr>
            <w:tcW w:w="784" w:type="dxa"/>
          </w:tcPr>
          <w:p w:rsidR="00782FDC" w:rsidRDefault="00782FDC">
            <w:pPr>
              <w:pStyle w:val="ConsPlusNormal"/>
              <w:jc w:val="center"/>
            </w:pPr>
            <w:r>
              <w:t>96,1</w:t>
            </w:r>
          </w:p>
        </w:tc>
      </w:tr>
      <w:tr w:rsidR="00782FDC">
        <w:tc>
          <w:tcPr>
            <w:tcW w:w="604" w:type="dxa"/>
            <w:vMerge/>
          </w:tcPr>
          <w:p w:rsidR="00782FDC" w:rsidRDefault="00782FDC">
            <w:pPr>
              <w:pStyle w:val="ConsPlusNormal"/>
            </w:pPr>
          </w:p>
        </w:tc>
        <w:tc>
          <w:tcPr>
            <w:tcW w:w="3798" w:type="dxa"/>
          </w:tcPr>
          <w:p w:rsidR="00782FDC" w:rsidRDefault="00782FDC">
            <w:pPr>
              <w:pStyle w:val="ConsPlusNormal"/>
            </w:pPr>
            <w:r>
              <w:t>автобус</w:t>
            </w:r>
          </w:p>
        </w:tc>
        <w:tc>
          <w:tcPr>
            <w:tcW w:w="737" w:type="dxa"/>
          </w:tcPr>
          <w:p w:rsidR="00782FDC" w:rsidRDefault="00782FDC">
            <w:pPr>
              <w:pStyle w:val="ConsPlusNormal"/>
              <w:jc w:val="center"/>
            </w:pPr>
            <w:r>
              <w:t>%</w:t>
            </w:r>
          </w:p>
        </w:tc>
        <w:tc>
          <w:tcPr>
            <w:tcW w:w="784" w:type="dxa"/>
          </w:tcPr>
          <w:p w:rsidR="00782FDC" w:rsidRDefault="00782FDC">
            <w:pPr>
              <w:pStyle w:val="ConsPlusNormal"/>
              <w:jc w:val="center"/>
            </w:pPr>
            <w:r>
              <w:t>96,3</w:t>
            </w:r>
          </w:p>
        </w:tc>
        <w:tc>
          <w:tcPr>
            <w:tcW w:w="784" w:type="dxa"/>
          </w:tcPr>
          <w:p w:rsidR="00782FDC" w:rsidRDefault="00782FDC">
            <w:pPr>
              <w:pStyle w:val="ConsPlusNormal"/>
              <w:jc w:val="center"/>
            </w:pPr>
            <w:r>
              <w:t>96,9</w:t>
            </w:r>
          </w:p>
        </w:tc>
        <w:tc>
          <w:tcPr>
            <w:tcW w:w="784" w:type="dxa"/>
          </w:tcPr>
          <w:p w:rsidR="00782FDC" w:rsidRDefault="00782FDC">
            <w:pPr>
              <w:pStyle w:val="ConsPlusNormal"/>
              <w:jc w:val="center"/>
            </w:pPr>
            <w:r>
              <w:t>96,9</w:t>
            </w:r>
          </w:p>
        </w:tc>
        <w:tc>
          <w:tcPr>
            <w:tcW w:w="784" w:type="dxa"/>
          </w:tcPr>
          <w:p w:rsidR="00782FDC" w:rsidRDefault="00782FDC">
            <w:pPr>
              <w:pStyle w:val="ConsPlusNormal"/>
              <w:jc w:val="center"/>
            </w:pPr>
            <w:r>
              <w:t>96,9</w:t>
            </w:r>
          </w:p>
        </w:tc>
        <w:tc>
          <w:tcPr>
            <w:tcW w:w="784" w:type="dxa"/>
          </w:tcPr>
          <w:p w:rsidR="00782FDC" w:rsidRDefault="00782FDC">
            <w:pPr>
              <w:pStyle w:val="ConsPlusNormal"/>
              <w:jc w:val="center"/>
            </w:pPr>
            <w:r>
              <w:t>96,9</w:t>
            </w:r>
          </w:p>
        </w:tc>
      </w:tr>
      <w:tr w:rsidR="00782FDC">
        <w:tc>
          <w:tcPr>
            <w:tcW w:w="604" w:type="dxa"/>
            <w:vMerge/>
          </w:tcPr>
          <w:p w:rsidR="00782FDC" w:rsidRDefault="00782FDC">
            <w:pPr>
              <w:pStyle w:val="ConsPlusNormal"/>
            </w:pPr>
          </w:p>
        </w:tc>
        <w:tc>
          <w:tcPr>
            <w:tcW w:w="3798" w:type="dxa"/>
          </w:tcPr>
          <w:p w:rsidR="00782FDC" w:rsidRDefault="00782FDC">
            <w:pPr>
              <w:pStyle w:val="ConsPlusNormal"/>
            </w:pPr>
            <w:r>
              <w:t>трамвай</w:t>
            </w:r>
          </w:p>
        </w:tc>
        <w:tc>
          <w:tcPr>
            <w:tcW w:w="737" w:type="dxa"/>
          </w:tcPr>
          <w:p w:rsidR="00782FDC" w:rsidRDefault="00782FDC">
            <w:pPr>
              <w:pStyle w:val="ConsPlusNormal"/>
              <w:jc w:val="center"/>
            </w:pPr>
            <w:r>
              <w:t>%</w:t>
            </w:r>
          </w:p>
        </w:tc>
        <w:tc>
          <w:tcPr>
            <w:tcW w:w="784" w:type="dxa"/>
          </w:tcPr>
          <w:p w:rsidR="00782FDC" w:rsidRDefault="00782FDC">
            <w:pPr>
              <w:pStyle w:val="ConsPlusNormal"/>
              <w:jc w:val="center"/>
            </w:pPr>
            <w:r>
              <w:t>45,0</w:t>
            </w:r>
          </w:p>
        </w:tc>
        <w:tc>
          <w:tcPr>
            <w:tcW w:w="784" w:type="dxa"/>
          </w:tcPr>
          <w:p w:rsidR="00782FDC" w:rsidRDefault="00782FDC">
            <w:pPr>
              <w:pStyle w:val="ConsPlusNormal"/>
              <w:jc w:val="center"/>
            </w:pPr>
            <w:r>
              <w:t>75,0</w:t>
            </w:r>
          </w:p>
        </w:tc>
        <w:tc>
          <w:tcPr>
            <w:tcW w:w="784" w:type="dxa"/>
          </w:tcPr>
          <w:p w:rsidR="00782FDC" w:rsidRDefault="00782FDC">
            <w:pPr>
              <w:pStyle w:val="ConsPlusNormal"/>
              <w:jc w:val="center"/>
            </w:pPr>
            <w:r>
              <w:t>82,0</w:t>
            </w:r>
          </w:p>
        </w:tc>
        <w:tc>
          <w:tcPr>
            <w:tcW w:w="784" w:type="dxa"/>
          </w:tcPr>
          <w:p w:rsidR="00782FDC" w:rsidRDefault="00782FDC">
            <w:pPr>
              <w:pStyle w:val="ConsPlusNormal"/>
              <w:jc w:val="center"/>
            </w:pPr>
            <w:r>
              <w:t>89,0</w:t>
            </w:r>
          </w:p>
        </w:tc>
        <w:tc>
          <w:tcPr>
            <w:tcW w:w="784" w:type="dxa"/>
          </w:tcPr>
          <w:p w:rsidR="00782FDC" w:rsidRDefault="00782FDC">
            <w:pPr>
              <w:pStyle w:val="ConsPlusNormal"/>
              <w:jc w:val="center"/>
            </w:pPr>
            <w:r>
              <w:t>89,0</w:t>
            </w:r>
          </w:p>
        </w:tc>
      </w:tr>
      <w:tr w:rsidR="00782FDC">
        <w:tc>
          <w:tcPr>
            <w:tcW w:w="604" w:type="dxa"/>
            <w:vMerge/>
          </w:tcPr>
          <w:p w:rsidR="00782FDC" w:rsidRDefault="00782FDC">
            <w:pPr>
              <w:pStyle w:val="ConsPlusNormal"/>
            </w:pPr>
          </w:p>
        </w:tc>
        <w:tc>
          <w:tcPr>
            <w:tcW w:w="3798" w:type="dxa"/>
          </w:tcPr>
          <w:p w:rsidR="00782FDC" w:rsidRDefault="00782FDC">
            <w:pPr>
              <w:pStyle w:val="ConsPlusNormal"/>
            </w:pPr>
            <w:r>
              <w:t>доля транспортных средств, работающих на экологически чистых видах топлива, в том числе на компримированном газе и электрической энергии, от общего числа транспортных средств на муниципальных маршрутах регулярных перевозок города Перми</w:t>
            </w:r>
          </w:p>
        </w:tc>
        <w:tc>
          <w:tcPr>
            <w:tcW w:w="737" w:type="dxa"/>
          </w:tcPr>
          <w:p w:rsidR="00782FDC" w:rsidRDefault="00782FDC">
            <w:pPr>
              <w:pStyle w:val="ConsPlusNormal"/>
              <w:jc w:val="center"/>
            </w:pPr>
            <w:r>
              <w:t>%</w:t>
            </w:r>
          </w:p>
        </w:tc>
        <w:tc>
          <w:tcPr>
            <w:tcW w:w="784" w:type="dxa"/>
          </w:tcPr>
          <w:p w:rsidR="00782FDC" w:rsidRDefault="00782FDC">
            <w:pPr>
              <w:pStyle w:val="ConsPlusNormal"/>
              <w:jc w:val="center"/>
            </w:pPr>
            <w:r>
              <w:t>63,8</w:t>
            </w:r>
          </w:p>
        </w:tc>
        <w:tc>
          <w:tcPr>
            <w:tcW w:w="784" w:type="dxa"/>
          </w:tcPr>
          <w:p w:rsidR="00782FDC" w:rsidRDefault="00782FDC">
            <w:pPr>
              <w:pStyle w:val="ConsPlusNormal"/>
              <w:jc w:val="center"/>
            </w:pPr>
            <w:r>
              <w:t>73,2</w:t>
            </w:r>
          </w:p>
        </w:tc>
        <w:tc>
          <w:tcPr>
            <w:tcW w:w="784" w:type="dxa"/>
          </w:tcPr>
          <w:p w:rsidR="00782FDC" w:rsidRDefault="00782FDC">
            <w:pPr>
              <w:pStyle w:val="ConsPlusNormal"/>
              <w:jc w:val="center"/>
            </w:pPr>
            <w:r>
              <w:t>73,2</w:t>
            </w:r>
          </w:p>
        </w:tc>
        <w:tc>
          <w:tcPr>
            <w:tcW w:w="784" w:type="dxa"/>
          </w:tcPr>
          <w:p w:rsidR="00782FDC" w:rsidRDefault="00782FDC">
            <w:pPr>
              <w:pStyle w:val="ConsPlusNormal"/>
              <w:jc w:val="center"/>
            </w:pPr>
            <w:r>
              <w:t>73,2</w:t>
            </w:r>
          </w:p>
        </w:tc>
        <w:tc>
          <w:tcPr>
            <w:tcW w:w="784" w:type="dxa"/>
          </w:tcPr>
          <w:p w:rsidR="00782FDC" w:rsidRDefault="00782FDC">
            <w:pPr>
              <w:pStyle w:val="ConsPlusNormal"/>
              <w:jc w:val="center"/>
            </w:pPr>
            <w:r>
              <w:t>73,2</w:t>
            </w:r>
          </w:p>
        </w:tc>
      </w:tr>
      <w:tr w:rsidR="00782FDC">
        <w:tc>
          <w:tcPr>
            <w:tcW w:w="604" w:type="dxa"/>
            <w:vMerge/>
          </w:tcPr>
          <w:p w:rsidR="00782FDC" w:rsidRDefault="00782FDC">
            <w:pPr>
              <w:pStyle w:val="ConsPlusNormal"/>
            </w:pPr>
          </w:p>
        </w:tc>
        <w:tc>
          <w:tcPr>
            <w:tcW w:w="3798" w:type="dxa"/>
          </w:tcPr>
          <w:p w:rsidR="00782FDC" w:rsidRDefault="00782FDC">
            <w:pPr>
              <w:pStyle w:val="ConsPlusNormal"/>
            </w:pPr>
            <w:r>
              <w:t>выполнение отраслевых показателей эффективности деятельности МКУ "</w:t>
            </w:r>
            <w:proofErr w:type="spellStart"/>
            <w:r>
              <w:t>Гортранс</w:t>
            </w:r>
            <w:proofErr w:type="spellEnd"/>
            <w:r>
              <w:t>"</w:t>
            </w:r>
          </w:p>
        </w:tc>
        <w:tc>
          <w:tcPr>
            <w:tcW w:w="737" w:type="dxa"/>
          </w:tcPr>
          <w:p w:rsidR="00782FDC" w:rsidRDefault="00782FDC">
            <w:pPr>
              <w:pStyle w:val="ConsPlusNormal"/>
              <w:jc w:val="center"/>
            </w:pPr>
            <w:r>
              <w:t>балл</w:t>
            </w:r>
          </w:p>
        </w:tc>
        <w:tc>
          <w:tcPr>
            <w:tcW w:w="784" w:type="dxa"/>
          </w:tcPr>
          <w:p w:rsidR="00782FDC" w:rsidRDefault="00782FDC">
            <w:pPr>
              <w:pStyle w:val="ConsPlusNormal"/>
              <w:jc w:val="center"/>
            </w:pPr>
            <w:r>
              <w:t>40</w:t>
            </w:r>
          </w:p>
        </w:tc>
        <w:tc>
          <w:tcPr>
            <w:tcW w:w="784" w:type="dxa"/>
          </w:tcPr>
          <w:p w:rsidR="00782FDC" w:rsidRDefault="00782FDC">
            <w:pPr>
              <w:pStyle w:val="ConsPlusNormal"/>
              <w:jc w:val="center"/>
            </w:pPr>
            <w:r>
              <w:t>40</w:t>
            </w:r>
          </w:p>
        </w:tc>
        <w:tc>
          <w:tcPr>
            <w:tcW w:w="784" w:type="dxa"/>
          </w:tcPr>
          <w:p w:rsidR="00782FDC" w:rsidRDefault="00782FDC">
            <w:pPr>
              <w:pStyle w:val="ConsPlusNormal"/>
              <w:jc w:val="center"/>
            </w:pPr>
            <w:r>
              <w:t>40</w:t>
            </w:r>
          </w:p>
        </w:tc>
        <w:tc>
          <w:tcPr>
            <w:tcW w:w="784" w:type="dxa"/>
          </w:tcPr>
          <w:p w:rsidR="00782FDC" w:rsidRDefault="00782FDC">
            <w:pPr>
              <w:pStyle w:val="ConsPlusNormal"/>
              <w:jc w:val="center"/>
            </w:pPr>
            <w:r>
              <w:t>40</w:t>
            </w:r>
          </w:p>
        </w:tc>
        <w:tc>
          <w:tcPr>
            <w:tcW w:w="784" w:type="dxa"/>
          </w:tcPr>
          <w:p w:rsidR="00782FDC" w:rsidRDefault="00782FDC">
            <w:pPr>
              <w:pStyle w:val="ConsPlusNormal"/>
              <w:jc w:val="center"/>
            </w:pPr>
            <w:r>
              <w:t>40</w:t>
            </w:r>
          </w:p>
        </w:tc>
      </w:tr>
      <w:tr w:rsidR="00782FDC">
        <w:tc>
          <w:tcPr>
            <w:tcW w:w="604" w:type="dxa"/>
            <w:vMerge/>
          </w:tcPr>
          <w:p w:rsidR="00782FDC" w:rsidRDefault="00782FDC">
            <w:pPr>
              <w:pStyle w:val="ConsPlusNormal"/>
            </w:pPr>
          </w:p>
        </w:tc>
        <w:tc>
          <w:tcPr>
            <w:tcW w:w="3798" w:type="dxa"/>
          </w:tcPr>
          <w:p w:rsidR="00782FDC" w:rsidRDefault="00782FDC">
            <w:pPr>
              <w:pStyle w:val="ConsPlusNormal"/>
            </w:pPr>
            <w:r>
              <w:t>доля фактических часов информирования населения от запланированных часов</w:t>
            </w:r>
          </w:p>
        </w:tc>
        <w:tc>
          <w:tcPr>
            <w:tcW w:w="737" w:type="dxa"/>
          </w:tcPr>
          <w:p w:rsidR="00782FDC" w:rsidRDefault="00782FDC">
            <w:pPr>
              <w:pStyle w:val="ConsPlusNormal"/>
              <w:jc w:val="center"/>
            </w:pPr>
            <w:r>
              <w:t>%</w:t>
            </w:r>
          </w:p>
        </w:tc>
        <w:tc>
          <w:tcPr>
            <w:tcW w:w="784" w:type="dxa"/>
          </w:tcPr>
          <w:p w:rsidR="00782FDC" w:rsidRDefault="00782FDC">
            <w:pPr>
              <w:pStyle w:val="ConsPlusNormal"/>
              <w:jc w:val="center"/>
            </w:pPr>
            <w:r>
              <w:t>100,0</w:t>
            </w:r>
          </w:p>
        </w:tc>
        <w:tc>
          <w:tcPr>
            <w:tcW w:w="784" w:type="dxa"/>
          </w:tcPr>
          <w:p w:rsidR="00782FDC" w:rsidRDefault="00782FDC">
            <w:pPr>
              <w:pStyle w:val="ConsPlusNormal"/>
              <w:jc w:val="center"/>
            </w:pPr>
            <w:r>
              <w:t>100,0</w:t>
            </w:r>
          </w:p>
        </w:tc>
        <w:tc>
          <w:tcPr>
            <w:tcW w:w="784" w:type="dxa"/>
          </w:tcPr>
          <w:p w:rsidR="00782FDC" w:rsidRDefault="00782FDC">
            <w:pPr>
              <w:pStyle w:val="ConsPlusNormal"/>
              <w:jc w:val="center"/>
            </w:pPr>
            <w:r>
              <w:t>100,0</w:t>
            </w:r>
          </w:p>
        </w:tc>
        <w:tc>
          <w:tcPr>
            <w:tcW w:w="784" w:type="dxa"/>
          </w:tcPr>
          <w:p w:rsidR="00782FDC" w:rsidRDefault="00782FDC">
            <w:pPr>
              <w:pStyle w:val="ConsPlusNormal"/>
              <w:jc w:val="center"/>
            </w:pPr>
            <w:r>
              <w:t>100,0</w:t>
            </w:r>
          </w:p>
        </w:tc>
        <w:tc>
          <w:tcPr>
            <w:tcW w:w="784" w:type="dxa"/>
          </w:tcPr>
          <w:p w:rsidR="00782FDC" w:rsidRDefault="00782FDC">
            <w:pPr>
              <w:pStyle w:val="ConsPlusNormal"/>
              <w:jc w:val="center"/>
            </w:pPr>
            <w:r>
              <w:t>100,0</w:t>
            </w:r>
          </w:p>
        </w:tc>
      </w:tr>
      <w:tr w:rsidR="00782FDC">
        <w:tc>
          <w:tcPr>
            <w:tcW w:w="604" w:type="dxa"/>
            <w:vMerge/>
          </w:tcPr>
          <w:p w:rsidR="00782FDC" w:rsidRDefault="00782FDC">
            <w:pPr>
              <w:pStyle w:val="ConsPlusNormal"/>
            </w:pPr>
          </w:p>
        </w:tc>
        <w:tc>
          <w:tcPr>
            <w:tcW w:w="3798" w:type="dxa"/>
          </w:tcPr>
          <w:p w:rsidR="00782FDC" w:rsidRDefault="00782FDC">
            <w:pPr>
              <w:pStyle w:val="ConsPlusNormal"/>
            </w:pPr>
            <w:r>
              <w:t>средний срок эксплуатации транспортных средств на муниципальных маршрутах регулярных перевозок, в том числе:</w:t>
            </w:r>
          </w:p>
        </w:tc>
        <w:tc>
          <w:tcPr>
            <w:tcW w:w="737" w:type="dxa"/>
          </w:tcPr>
          <w:p w:rsidR="00782FDC" w:rsidRDefault="00782FDC">
            <w:pPr>
              <w:pStyle w:val="ConsPlusNormal"/>
            </w:pPr>
          </w:p>
        </w:tc>
        <w:tc>
          <w:tcPr>
            <w:tcW w:w="784" w:type="dxa"/>
          </w:tcPr>
          <w:p w:rsidR="00782FDC" w:rsidRDefault="00782FDC">
            <w:pPr>
              <w:pStyle w:val="ConsPlusNormal"/>
            </w:pPr>
          </w:p>
        </w:tc>
        <w:tc>
          <w:tcPr>
            <w:tcW w:w="784" w:type="dxa"/>
          </w:tcPr>
          <w:p w:rsidR="00782FDC" w:rsidRDefault="00782FDC">
            <w:pPr>
              <w:pStyle w:val="ConsPlusNormal"/>
            </w:pPr>
          </w:p>
        </w:tc>
        <w:tc>
          <w:tcPr>
            <w:tcW w:w="784" w:type="dxa"/>
          </w:tcPr>
          <w:p w:rsidR="00782FDC" w:rsidRDefault="00782FDC">
            <w:pPr>
              <w:pStyle w:val="ConsPlusNormal"/>
            </w:pPr>
          </w:p>
        </w:tc>
        <w:tc>
          <w:tcPr>
            <w:tcW w:w="784" w:type="dxa"/>
          </w:tcPr>
          <w:p w:rsidR="00782FDC" w:rsidRDefault="00782FDC">
            <w:pPr>
              <w:pStyle w:val="ConsPlusNormal"/>
            </w:pPr>
          </w:p>
        </w:tc>
        <w:tc>
          <w:tcPr>
            <w:tcW w:w="784" w:type="dxa"/>
          </w:tcPr>
          <w:p w:rsidR="00782FDC" w:rsidRDefault="00782FDC">
            <w:pPr>
              <w:pStyle w:val="ConsPlusNormal"/>
            </w:pPr>
          </w:p>
        </w:tc>
      </w:tr>
      <w:tr w:rsidR="00782FDC">
        <w:tc>
          <w:tcPr>
            <w:tcW w:w="604" w:type="dxa"/>
            <w:vMerge/>
          </w:tcPr>
          <w:p w:rsidR="00782FDC" w:rsidRDefault="00782FDC">
            <w:pPr>
              <w:pStyle w:val="ConsPlusNormal"/>
            </w:pPr>
          </w:p>
        </w:tc>
        <w:tc>
          <w:tcPr>
            <w:tcW w:w="3798" w:type="dxa"/>
          </w:tcPr>
          <w:p w:rsidR="00782FDC" w:rsidRDefault="00782FDC">
            <w:pPr>
              <w:pStyle w:val="ConsPlusNormal"/>
            </w:pPr>
            <w:r>
              <w:t>автобус</w:t>
            </w:r>
          </w:p>
        </w:tc>
        <w:tc>
          <w:tcPr>
            <w:tcW w:w="737" w:type="dxa"/>
          </w:tcPr>
          <w:p w:rsidR="00782FDC" w:rsidRDefault="00782FDC">
            <w:pPr>
              <w:pStyle w:val="ConsPlusNormal"/>
              <w:jc w:val="center"/>
            </w:pPr>
            <w:r>
              <w:t>лет</w:t>
            </w:r>
          </w:p>
        </w:tc>
        <w:tc>
          <w:tcPr>
            <w:tcW w:w="784" w:type="dxa"/>
          </w:tcPr>
          <w:p w:rsidR="00782FDC" w:rsidRDefault="00782FDC">
            <w:pPr>
              <w:pStyle w:val="ConsPlusNormal"/>
              <w:jc w:val="center"/>
            </w:pPr>
            <w:r>
              <w:t>2,6</w:t>
            </w:r>
          </w:p>
        </w:tc>
        <w:tc>
          <w:tcPr>
            <w:tcW w:w="784" w:type="dxa"/>
          </w:tcPr>
          <w:p w:rsidR="00782FDC" w:rsidRDefault="00782FDC">
            <w:pPr>
              <w:pStyle w:val="ConsPlusNormal"/>
              <w:jc w:val="center"/>
            </w:pPr>
            <w:r>
              <w:t>3,6</w:t>
            </w:r>
          </w:p>
        </w:tc>
        <w:tc>
          <w:tcPr>
            <w:tcW w:w="784" w:type="dxa"/>
          </w:tcPr>
          <w:p w:rsidR="00782FDC" w:rsidRDefault="00782FDC">
            <w:pPr>
              <w:pStyle w:val="ConsPlusNormal"/>
              <w:jc w:val="center"/>
            </w:pPr>
            <w:r>
              <w:t>4,6</w:t>
            </w:r>
          </w:p>
        </w:tc>
        <w:tc>
          <w:tcPr>
            <w:tcW w:w="784" w:type="dxa"/>
          </w:tcPr>
          <w:p w:rsidR="00782FDC" w:rsidRDefault="00782FDC">
            <w:pPr>
              <w:pStyle w:val="ConsPlusNormal"/>
              <w:jc w:val="center"/>
            </w:pPr>
            <w:r>
              <w:t>5,6</w:t>
            </w:r>
          </w:p>
        </w:tc>
        <w:tc>
          <w:tcPr>
            <w:tcW w:w="784" w:type="dxa"/>
          </w:tcPr>
          <w:p w:rsidR="00782FDC" w:rsidRDefault="00782FDC">
            <w:pPr>
              <w:pStyle w:val="ConsPlusNormal"/>
              <w:jc w:val="center"/>
            </w:pPr>
            <w:r>
              <w:t>5,0</w:t>
            </w:r>
          </w:p>
        </w:tc>
      </w:tr>
      <w:tr w:rsidR="00782FDC">
        <w:tc>
          <w:tcPr>
            <w:tcW w:w="604" w:type="dxa"/>
            <w:vMerge/>
          </w:tcPr>
          <w:p w:rsidR="00782FDC" w:rsidRDefault="00782FDC">
            <w:pPr>
              <w:pStyle w:val="ConsPlusNormal"/>
            </w:pPr>
          </w:p>
        </w:tc>
        <w:tc>
          <w:tcPr>
            <w:tcW w:w="3798" w:type="dxa"/>
          </w:tcPr>
          <w:p w:rsidR="00782FDC" w:rsidRDefault="00782FDC">
            <w:pPr>
              <w:pStyle w:val="ConsPlusNormal"/>
            </w:pPr>
            <w:r>
              <w:t>трамвай</w:t>
            </w:r>
          </w:p>
        </w:tc>
        <w:tc>
          <w:tcPr>
            <w:tcW w:w="737" w:type="dxa"/>
          </w:tcPr>
          <w:p w:rsidR="00782FDC" w:rsidRDefault="00782FDC">
            <w:pPr>
              <w:pStyle w:val="ConsPlusNormal"/>
              <w:jc w:val="center"/>
            </w:pPr>
            <w:r>
              <w:t>лет</w:t>
            </w:r>
          </w:p>
        </w:tc>
        <w:tc>
          <w:tcPr>
            <w:tcW w:w="784" w:type="dxa"/>
          </w:tcPr>
          <w:p w:rsidR="00782FDC" w:rsidRDefault="00782FDC">
            <w:pPr>
              <w:pStyle w:val="ConsPlusNormal"/>
              <w:jc w:val="center"/>
            </w:pPr>
            <w:r>
              <w:t>14</w:t>
            </w:r>
          </w:p>
        </w:tc>
        <w:tc>
          <w:tcPr>
            <w:tcW w:w="784" w:type="dxa"/>
          </w:tcPr>
          <w:p w:rsidR="00782FDC" w:rsidRDefault="00782FDC">
            <w:pPr>
              <w:pStyle w:val="ConsPlusNormal"/>
              <w:jc w:val="center"/>
            </w:pPr>
            <w:r>
              <w:t>12</w:t>
            </w:r>
          </w:p>
        </w:tc>
        <w:tc>
          <w:tcPr>
            <w:tcW w:w="784" w:type="dxa"/>
          </w:tcPr>
          <w:p w:rsidR="00782FDC" w:rsidRDefault="00782FDC">
            <w:pPr>
              <w:pStyle w:val="ConsPlusNormal"/>
              <w:jc w:val="center"/>
            </w:pPr>
            <w:r>
              <w:t>10</w:t>
            </w:r>
          </w:p>
        </w:tc>
        <w:tc>
          <w:tcPr>
            <w:tcW w:w="784" w:type="dxa"/>
          </w:tcPr>
          <w:p w:rsidR="00782FDC" w:rsidRDefault="00782FDC">
            <w:pPr>
              <w:pStyle w:val="ConsPlusNormal"/>
              <w:jc w:val="center"/>
            </w:pPr>
            <w:r>
              <w:t>7</w:t>
            </w:r>
          </w:p>
        </w:tc>
        <w:tc>
          <w:tcPr>
            <w:tcW w:w="784" w:type="dxa"/>
          </w:tcPr>
          <w:p w:rsidR="00782FDC" w:rsidRDefault="00782FDC">
            <w:pPr>
              <w:pStyle w:val="ConsPlusNormal"/>
              <w:jc w:val="center"/>
            </w:pPr>
            <w:r>
              <w:t>8</w:t>
            </w:r>
          </w:p>
        </w:tc>
      </w:tr>
      <w:tr w:rsidR="00782FDC">
        <w:tc>
          <w:tcPr>
            <w:tcW w:w="604" w:type="dxa"/>
            <w:vMerge w:val="restart"/>
          </w:tcPr>
          <w:p w:rsidR="00782FDC" w:rsidRDefault="00782FDC">
            <w:pPr>
              <w:pStyle w:val="ConsPlusNormal"/>
              <w:jc w:val="center"/>
            </w:pPr>
            <w:r>
              <w:t>1.1.2</w:t>
            </w:r>
          </w:p>
        </w:tc>
        <w:tc>
          <w:tcPr>
            <w:tcW w:w="3798" w:type="dxa"/>
          </w:tcPr>
          <w:p w:rsidR="00782FDC" w:rsidRDefault="00782FDC">
            <w:pPr>
              <w:pStyle w:val="ConsPlusNormal"/>
            </w:pPr>
            <w:r>
              <w:t>Задача. Повышение доступности объектов транспортной инфраструктуры</w:t>
            </w:r>
          </w:p>
        </w:tc>
        <w:tc>
          <w:tcPr>
            <w:tcW w:w="737" w:type="dxa"/>
          </w:tcPr>
          <w:p w:rsidR="00782FDC" w:rsidRDefault="00782FDC">
            <w:pPr>
              <w:pStyle w:val="ConsPlusNormal"/>
            </w:pPr>
          </w:p>
        </w:tc>
        <w:tc>
          <w:tcPr>
            <w:tcW w:w="784" w:type="dxa"/>
          </w:tcPr>
          <w:p w:rsidR="00782FDC" w:rsidRDefault="00782FDC">
            <w:pPr>
              <w:pStyle w:val="ConsPlusNormal"/>
            </w:pPr>
          </w:p>
        </w:tc>
        <w:tc>
          <w:tcPr>
            <w:tcW w:w="784" w:type="dxa"/>
          </w:tcPr>
          <w:p w:rsidR="00782FDC" w:rsidRDefault="00782FDC">
            <w:pPr>
              <w:pStyle w:val="ConsPlusNormal"/>
            </w:pPr>
          </w:p>
        </w:tc>
        <w:tc>
          <w:tcPr>
            <w:tcW w:w="784" w:type="dxa"/>
          </w:tcPr>
          <w:p w:rsidR="00782FDC" w:rsidRDefault="00782FDC">
            <w:pPr>
              <w:pStyle w:val="ConsPlusNormal"/>
            </w:pPr>
          </w:p>
        </w:tc>
        <w:tc>
          <w:tcPr>
            <w:tcW w:w="784" w:type="dxa"/>
          </w:tcPr>
          <w:p w:rsidR="00782FDC" w:rsidRDefault="00782FDC">
            <w:pPr>
              <w:pStyle w:val="ConsPlusNormal"/>
            </w:pPr>
          </w:p>
        </w:tc>
        <w:tc>
          <w:tcPr>
            <w:tcW w:w="784" w:type="dxa"/>
          </w:tcPr>
          <w:p w:rsidR="00782FDC" w:rsidRDefault="00782FDC">
            <w:pPr>
              <w:pStyle w:val="ConsPlusNormal"/>
            </w:pPr>
          </w:p>
        </w:tc>
      </w:tr>
      <w:tr w:rsidR="00782FDC">
        <w:tc>
          <w:tcPr>
            <w:tcW w:w="604" w:type="dxa"/>
            <w:vMerge/>
          </w:tcPr>
          <w:p w:rsidR="00782FDC" w:rsidRDefault="00782FDC">
            <w:pPr>
              <w:pStyle w:val="ConsPlusNormal"/>
            </w:pPr>
          </w:p>
        </w:tc>
        <w:tc>
          <w:tcPr>
            <w:tcW w:w="3798" w:type="dxa"/>
          </w:tcPr>
          <w:p w:rsidR="00782FDC" w:rsidRDefault="00782FDC">
            <w:pPr>
              <w:pStyle w:val="ConsPlusNormal"/>
            </w:pPr>
            <w:r>
              <w:t>доля обустроенных остановочных пунктов с учетом нормативных требований доступности для маломобильных категорий граждан от общего количества остановочных пунктов</w:t>
            </w:r>
          </w:p>
        </w:tc>
        <w:tc>
          <w:tcPr>
            <w:tcW w:w="737" w:type="dxa"/>
          </w:tcPr>
          <w:p w:rsidR="00782FDC" w:rsidRDefault="00782FDC">
            <w:pPr>
              <w:pStyle w:val="ConsPlusNormal"/>
              <w:jc w:val="center"/>
            </w:pPr>
            <w:r>
              <w:t>%</w:t>
            </w:r>
          </w:p>
        </w:tc>
        <w:tc>
          <w:tcPr>
            <w:tcW w:w="784" w:type="dxa"/>
          </w:tcPr>
          <w:p w:rsidR="00782FDC" w:rsidRDefault="00782FDC">
            <w:pPr>
              <w:pStyle w:val="ConsPlusNormal"/>
              <w:jc w:val="center"/>
            </w:pPr>
            <w:r>
              <w:t>64,0</w:t>
            </w:r>
          </w:p>
        </w:tc>
        <w:tc>
          <w:tcPr>
            <w:tcW w:w="784" w:type="dxa"/>
          </w:tcPr>
          <w:p w:rsidR="00782FDC" w:rsidRDefault="00782FDC">
            <w:pPr>
              <w:pStyle w:val="ConsPlusNormal"/>
              <w:jc w:val="center"/>
            </w:pPr>
            <w:r>
              <w:t>64,2</w:t>
            </w:r>
          </w:p>
        </w:tc>
        <w:tc>
          <w:tcPr>
            <w:tcW w:w="784" w:type="dxa"/>
          </w:tcPr>
          <w:p w:rsidR="00782FDC" w:rsidRDefault="00782FDC">
            <w:pPr>
              <w:pStyle w:val="ConsPlusNormal"/>
              <w:jc w:val="center"/>
            </w:pPr>
            <w:r>
              <w:t>64,2</w:t>
            </w:r>
          </w:p>
        </w:tc>
        <w:tc>
          <w:tcPr>
            <w:tcW w:w="784" w:type="dxa"/>
          </w:tcPr>
          <w:p w:rsidR="00782FDC" w:rsidRDefault="00782FDC">
            <w:pPr>
              <w:pStyle w:val="ConsPlusNormal"/>
              <w:jc w:val="center"/>
            </w:pPr>
            <w:r>
              <w:t>64,2</w:t>
            </w:r>
          </w:p>
        </w:tc>
        <w:tc>
          <w:tcPr>
            <w:tcW w:w="784" w:type="dxa"/>
          </w:tcPr>
          <w:p w:rsidR="00782FDC" w:rsidRDefault="00782FDC">
            <w:pPr>
              <w:pStyle w:val="ConsPlusNormal"/>
              <w:jc w:val="center"/>
            </w:pPr>
            <w:r>
              <w:t>64,2</w:t>
            </w:r>
          </w:p>
        </w:tc>
      </w:tr>
      <w:tr w:rsidR="00782FDC">
        <w:tc>
          <w:tcPr>
            <w:tcW w:w="604" w:type="dxa"/>
            <w:vMerge/>
          </w:tcPr>
          <w:p w:rsidR="00782FDC" w:rsidRDefault="00782FDC">
            <w:pPr>
              <w:pStyle w:val="ConsPlusNormal"/>
            </w:pPr>
          </w:p>
        </w:tc>
        <w:tc>
          <w:tcPr>
            <w:tcW w:w="3798" w:type="dxa"/>
          </w:tcPr>
          <w:p w:rsidR="00782FDC" w:rsidRDefault="00782FDC">
            <w:pPr>
              <w:pStyle w:val="ConsPlusNormal"/>
            </w:pPr>
            <w:r>
              <w:t>доля остановочных пунктов, оборудованных павильонами, от общего числа остановочных пунктов</w:t>
            </w:r>
          </w:p>
        </w:tc>
        <w:tc>
          <w:tcPr>
            <w:tcW w:w="737" w:type="dxa"/>
          </w:tcPr>
          <w:p w:rsidR="00782FDC" w:rsidRDefault="00782FDC">
            <w:pPr>
              <w:pStyle w:val="ConsPlusNormal"/>
              <w:jc w:val="center"/>
            </w:pPr>
            <w:r>
              <w:t>%</w:t>
            </w:r>
          </w:p>
        </w:tc>
        <w:tc>
          <w:tcPr>
            <w:tcW w:w="784" w:type="dxa"/>
          </w:tcPr>
          <w:p w:rsidR="00782FDC" w:rsidRDefault="00782FDC">
            <w:pPr>
              <w:pStyle w:val="ConsPlusNormal"/>
              <w:jc w:val="center"/>
            </w:pPr>
            <w:r>
              <w:t>75,6</w:t>
            </w:r>
          </w:p>
        </w:tc>
        <w:tc>
          <w:tcPr>
            <w:tcW w:w="784" w:type="dxa"/>
          </w:tcPr>
          <w:p w:rsidR="00782FDC" w:rsidRDefault="00782FDC">
            <w:pPr>
              <w:pStyle w:val="ConsPlusNormal"/>
              <w:jc w:val="center"/>
            </w:pPr>
            <w:r>
              <w:t>75,8</w:t>
            </w:r>
          </w:p>
        </w:tc>
        <w:tc>
          <w:tcPr>
            <w:tcW w:w="784" w:type="dxa"/>
          </w:tcPr>
          <w:p w:rsidR="00782FDC" w:rsidRDefault="00782FDC">
            <w:pPr>
              <w:pStyle w:val="ConsPlusNormal"/>
              <w:jc w:val="center"/>
            </w:pPr>
            <w:r>
              <w:t>75,8</w:t>
            </w:r>
          </w:p>
        </w:tc>
        <w:tc>
          <w:tcPr>
            <w:tcW w:w="784" w:type="dxa"/>
          </w:tcPr>
          <w:p w:rsidR="00782FDC" w:rsidRDefault="00782FDC">
            <w:pPr>
              <w:pStyle w:val="ConsPlusNormal"/>
              <w:jc w:val="center"/>
            </w:pPr>
            <w:r>
              <w:t>75,8</w:t>
            </w:r>
          </w:p>
        </w:tc>
        <w:tc>
          <w:tcPr>
            <w:tcW w:w="784" w:type="dxa"/>
          </w:tcPr>
          <w:p w:rsidR="00782FDC" w:rsidRDefault="00782FDC">
            <w:pPr>
              <w:pStyle w:val="ConsPlusNormal"/>
              <w:jc w:val="center"/>
            </w:pPr>
            <w:r>
              <w:t>75,8</w:t>
            </w:r>
          </w:p>
        </w:tc>
      </w:tr>
      <w:tr w:rsidR="00782FDC">
        <w:tc>
          <w:tcPr>
            <w:tcW w:w="604" w:type="dxa"/>
            <w:vMerge/>
          </w:tcPr>
          <w:p w:rsidR="00782FDC" w:rsidRDefault="00782FDC">
            <w:pPr>
              <w:pStyle w:val="ConsPlusNormal"/>
            </w:pPr>
          </w:p>
        </w:tc>
        <w:tc>
          <w:tcPr>
            <w:tcW w:w="3798" w:type="dxa"/>
          </w:tcPr>
          <w:p w:rsidR="00782FDC" w:rsidRDefault="00782FDC">
            <w:pPr>
              <w:pStyle w:val="ConsPlusNormal"/>
            </w:pPr>
            <w:r>
              <w:t>доля остановочных пунктов, находящихся на содержании, от общего числа остановочных пунктов в каждом районе города Перми</w:t>
            </w:r>
          </w:p>
        </w:tc>
        <w:tc>
          <w:tcPr>
            <w:tcW w:w="737" w:type="dxa"/>
          </w:tcPr>
          <w:p w:rsidR="00782FDC" w:rsidRDefault="00782FDC">
            <w:pPr>
              <w:pStyle w:val="ConsPlusNormal"/>
              <w:jc w:val="center"/>
            </w:pPr>
            <w:r>
              <w:t>%</w:t>
            </w:r>
          </w:p>
        </w:tc>
        <w:tc>
          <w:tcPr>
            <w:tcW w:w="784" w:type="dxa"/>
          </w:tcPr>
          <w:p w:rsidR="00782FDC" w:rsidRDefault="00782FDC">
            <w:pPr>
              <w:pStyle w:val="ConsPlusNormal"/>
              <w:jc w:val="center"/>
            </w:pPr>
            <w:r>
              <w:t>100,0</w:t>
            </w:r>
          </w:p>
        </w:tc>
        <w:tc>
          <w:tcPr>
            <w:tcW w:w="784" w:type="dxa"/>
          </w:tcPr>
          <w:p w:rsidR="00782FDC" w:rsidRDefault="00782FDC">
            <w:pPr>
              <w:pStyle w:val="ConsPlusNormal"/>
              <w:jc w:val="center"/>
            </w:pPr>
            <w:r>
              <w:t>100,0</w:t>
            </w:r>
          </w:p>
        </w:tc>
        <w:tc>
          <w:tcPr>
            <w:tcW w:w="784" w:type="dxa"/>
          </w:tcPr>
          <w:p w:rsidR="00782FDC" w:rsidRDefault="00782FDC">
            <w:pPr>
              <w:pStyle w:val="ConsPlusNormal"/>
              <w:jc w:val="center"/>
            </w:pPr>
            <w:r>
              <w:t>100,0</w:t>
            </w:r>
          </w:p>
        </w:tc>
        <w:tc>
          <w:tcPr>
            <w:tcW w:w="784" w:type="dxa"/>
          </w:tcPr>
          <w:p w:rsidR="00782FDC" w:rsidRDefault="00782FDC">
            <w:pPr>
              <w:pStyle w:val="ConsPlusNormal"/>
              <w:jc w:val="center"/>
            </w:pPr>
            <w:r>
              <w:t>100,0</w:t>
            </w:r>
          </w:p>
        </w:tc>
        <w:tc>
          <w:tcPr>
            <w:tcW w:w="784" w:type="dxa"/>
          </w:tcPr>
          <w:p w:rsidR="00782FDC" w:rsidRDefault="00782FDC">
            <w:pPr>
              <w:pStyle w:val="ConsPlusNormal"/>
              <w:jc w:val="center"/>
            </w:pPr>
            <w:r>
              <w:t>100,0</w:t>
            </w:r>
          </w:p>
        </w:tc>
      </w:tr>
      <w:tr w:rsidR="00782FDC">
        <w:tc>
          <w:tcPr>
            <w:tcW w:w="604" w:type="dxa"/>
            <w:vMerge/>
          </w:tcPr>
          <w:p w:rsidR="00782FDC" w:rsidRDefault="00782FDC">
            <w:pPr>
              <w:pStyle w:val="ConsPlusNormal"/>
            </w:pPr>
          </w:p>
        </w:tc>
        <w:tc>
          <w:tcPr>
            <w:tcW w:w="3798" w:type="dxa"/>
          </w:tcPr>
          <w:p w:rsidR="00782FDC" w:rsidRDefault="00782FDC">
            <w:pPr>
              <w:pStyle w:val="ConsPlusNormal"/>
            </w:pPr>
            <w:r>
              <w:t>доля отремонтированных остановочных пунктов от общего числа остановочных пунктов, подлежащих текущему ремонту, в каждом районе города Перми</w:t>
            </w:r>
          </w:p>
        </w:tc>
        <w:tc>
          <w:tcPr>
            <w:tcW w:w="737" w:type="dxa"/>
          </w:tcPr>
          <w:p w:rsidR="00782FDC" w:rsidRDefault="00782FDC">
            <w:pPr>
              <w:pStyle w:val="ConsPlusNormal"/>
              <w:jc w:val="center"/>
            </w:pPr>
            <w:r>
              <w:t>%</w:t>
            </w:r>
          </w:p>
        </w:tc>
        <w:tc>
          <w:tcPr>
            <w:tcW w:w="784" w:type="dxa"/>
          </w:tcPr>
          <w:p w:rsidR="00782FDC" w:rsidRDefault="00782FDC">
            <w:pPr>
              <w:pStyle w:val="ConsPlusNormal"/>
              <w:jc w:val="center"/>
            </w:pPr>
            <w:r>
              <w:t>100,0</w:t>
            </w:r>
          </w:p>
        </w:tc>
        <w:tc>
          <w:tcPr>
            <w:tcW w:w="784" w:type="dxa"/>
          </w:tcPr>
          <w:p w:rsidR="00782FDC" w:rsidRDefault="00782FDC">
            <w:pPr>
              <w:pStyle w:val="ConsPlusNormal"/>
              <w:jc w:val="center"/>
            </w:pPr>
            <w:r>
              <w:t>100,0</w:t>
            </w:r>
          </w:p>
        </w:tc>
        <w:tc>
          <w:tcPr>
            <w:tcW w:w="784" w:type="dxa"/>
          </w:tcPr>
          <w:p w:rsidR="00782FDC" w:rsidRDefault="00782FDC">
            <w:pPr>
              <w:pStyle w:val="ConsPlusNormal"/>
              <w:jc w:val="center"/>
            </w:pPr>
            <w:r>
              <w:t>100,0</w:t>
            </w:r>
          </w:p>
        </w:tc>
        <w:tc>
          <w:tcPr>
            <w:tcW w:w="784" w:type="dxa"/>
          </w:tcPr>
          <w:p w:rsidR="00782FDC" w:rsidRDefault="00782FDC">
            <w:pPr>
              <w:pStyle w:val="ConsPlusNormal"/>
              <w:jc w:val="center"/>
            </w:pPr>
            <w:r>
              <w:t>100,0</w:t>
            </w:r>
          </w:p>
        </w:tc>
        <w:tc>
          <w:tcPr>
            <w:tcW w:w="784" w:type="dxa"/>
          </w:tcPr>
          <w:p w:rsidR="00782FDC" w:rsidRDefault="00782FDC">
            <w:pPr>
              <w:pStyle w:val="ConsPlusNormal"/>
              <w:jc w:val="center"/>
            </w:pPr>
            <w:r>
              <w:t>100,0</w:t>
            </w:r>
          </w:p>
        </w:tc>
      </w:tr>
      <w:tr w:rsidR="00782FDC">
        <w:tc>
          <w:tcPr>
            <w:tcW w:w="604" w:type="dxa"/>
            <w:vMerge/>
          </w:tcPr>
          <w:p w:rsidR="00782FDC" w:rsidRDefault="00782FDC">
            <w:pPr>
              <w:pStyle w:val="ConsPlusNormal"/>
            </w:pPr>
          </w:p>
        </w:tc>
        <w:tc>
          <w:tcPr>
            <w:tcW w:w="3798" w:type="dxa"/>
          </w:tcPr>
          <w:p w:rsidR="00782FDC" w:rsidRDefault="00782FDC">
            <w:pPr>
              <w:pStyle w:val="ConsPlusNormal"/>
            </w:pPr>
            <w:r>
              <w:t>доля остановочных пунктов, оборудованных "умными" павильонами, от общего числа остановочных пунктов</w:t>
            </w:r>
          </w:p>
        </w:tc>
        <w:tc>
          <w:tcPr>
            <w:tcW w:w="737" w:type="dxa"/>
          </w:tcPr>
          <w:p w:rsidR="00782FDC" w:rsidRDefault="00782FDC">
            <w:pPr>
              <w:pStyle w:val="ConsPlusNormal"/>
              <w:jc w:val="center"/>
            </w:pPr>
            <w:r>
              <w:t>%</w:t>
            </w:r>
          </w:p>
        </w:tc>
        <w:tc>
          <w:tcPr>
            <w:tcW w:w="784" w:type="dxa"/>
          </w:tcPr>
          <w:p w:rsidR="00782FDC" w:rsidRDefault="00782FDC">
            <w:pPr>
              <w:pStyle w:val="ConsPlusNormal"/>
              <w:jc w:val="center"/>
            </w:pPr>
            <w:r>
              <w:t>2,4</w:t>
            </w:r>
          </w:p>
        </w:tc>
        <w:tc>
          <w:tcPr>
            <w:tcW w:w="784" w:type="dxa"/>
          </w:tcPr>
          <w:p w:rsidR="00782FDC" w:rsidRDefault="00782FDC">
            <w:pPr>
              <w:pStyle w:val="ConsPlusNormal"/>
              <w:jc w:val="center"/>
            </w:pPr>
            <w:r>
              <w:t>4,6</w:t>
            </w:r>
          </w:p>
        </w:tc>
        <w:tc>
          <w:tcPr>
            <w:tcW w:w="784" w:type="dxa"/>
          </w:tcPr>
          <w:p w:rsidR="00782FDC" w:rsidRDefault="00782FDC">
            <w:pPr>
              <w:pStyle w:val="ConsPlusNormal"/>
              <w:jc w:val="center"/>
            </w:pPr>
            <w:r>
              <w:t>4,6</w:t>
            </w:r>
          </w:p>
        </w:tc>
        <w:tc>
          <w:tcPr>
            <w:tcW w:w="784" w:type="dxa"/>
          </w:tcPr>
          <w:p w:rsidR="00782FDC" w:rsidRDefault="00782FDC">
            <w:pPr>
              <w:pStyle w:val="ConsPlusNormal"/>
              <w:jc w:val="center"/>
            </w:pPr>
            <w:r>
              <w:t>4,6</w:t>
            </w:r>
          </w:p>
        </w:tc>
        <w:tc>
          <w:tcPr>
            <w:tcW w:w="784" w:type="dxa"/>
          </w:tcPr>
          <w:p w:rsidR="00782FDC" w:rsidRDefault="00782FDC">
            <w:pPr>
              <w:pStyle w:val="ConsPlusNormal"/>
              <w:jc w:val="center"/>
            </w:pPr>
            <w:r>
              <w:t>4,6</w:t>
            </w:r>
          </w:p>
        </w:tc>
      </w:tr>
    </w:tbl>
    <w:p w:rsidR="00782FDC" w:rsidRDefault="00782FDC">
      <w:pPr>
        <w:pStyle w:val="ConsPlusNormal"/>
        <w:jc w:val="both"/>
      </w:pPr>
    </w:p>
    <w:p w:rsidR="00782FDC" w:rsidRDefault="00782FDC">
      <w:pPr>
        <w:pStyle w:val="ConsPlusNormal"/>
        <w:ind w:firstLine="540"/>
        <w:jc w:val="both"/>
      </w:pPr>
      <w:r>
        <w:t xml:space="preserve">4. В </w:t>
      </w:r>
      <w:hyperlink r:id="rId33">
        <w:r>
          <w:rPr>
            <w:color w:val="0000FF"/>
          </w:rPr>
          <w:t>приложении</w:t>
        </w:r>
      </w:hyperlink>
      <w:r>
        <w:t>:</w:t>
      </w:r>
    </w:p>
    <w:p w:rsidR="00782FDC" w:rsidRDefault="00782FDC">
      <w:pPr>
        <w:pStyle w:val="ConsPlusNormal"/>
        <w:spacing w:before="220"/>
        <w:ind w:firstLine="540"/>
        <w:jc w:val="both"/>
      </w:pPr>
      <w:r>
        <w:t xml:space="preserve">4.1. </w:t>
      </w:r>
      <w:hyperlink r:id="rId34">
        <w:r>
          <w:rPr>
            <w:color w:val="0000FF"/>
          </w:rPr>
          <w:t>строку 1.1.1.1.1.1</w:t>
        </w:r>
      </w:hyperlink>
      <w:r>
        <w:t xml:space="preserve"> изложить в следующей редакции:</w:t>
      </w:r>
    </w:p>
    <w:p w:rsidR="00782FDC" w:rsidRDefault="00782FDC">
      <w:pPr>
        <w:pStyle w:val="ConsPlusNormal"/>
        <w:jc w:val="both"/>
      </w:pPr>
    </w:p>
    <w:p w:rsidR="00782FDC" w:rsidRDefault="00782FDC">
      <w:pPr>
        <w:pStyle w:val="ConsPlusNormal"/>
        <w:sectPr w:rsidR="00782FDC">
          <w:pgSz w:w="11905" w:h="16838"/>
          <w:pgMar w:top="1134" w:right="850" w:bottom="1134" w:left="1701" w:header="0" w:footer="0" w:gutter="0"/>
          <w:cols w:space="720"/>
          <w:titlePg/>
        </w:sectPr>
      </w:pPr>
    </w:p>
    <w:tbl>
      <w:tblPr>
        <w:tblW w:w="0" w:type="auto"/>
        <w:tblBorders>
          <w:top w:val="single" w:sz="4" w:space="0" w:color="auto"/>
          <w:left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44"/>
        <w:gridCol w:w="1834"/>
        <w:gridCol w:w="1219"/>
        <w:gridCol w:w="1204"/>
        <w:gridCol w:w="1204"/>
        <w:gridCol w:w="1864"/>
        <w:gridCol w:w="409"/>
        <w:gridCol w:w="604"/>
        <w:gridCol w:w="1361"/>
        <w:gridCol w:w="1504"/>
      </w:tblGrid>
      <w:tr w:rsidR="00782FDC">
        <w:tc>
          <w:tcPr>
            <w:tcW w:w="1144" w:type="dxa"/>
            <w:tcBorders>
              <w:top w:val="single" w:sz="4" w:space="0" w:color="auto"/>
              <w:bottom w:val="single" w:sz="4" w:space="0" w:color="auto"/>
            </w:tcBorders>
          </w:tcPr>
          <w:p w:rsidR="00782FDC" w:rsidRDefault="00782FDC">
            <w:pPr>
              <w:pStyle w:val="ConsPlusNormal"/>
              <w:jc w:val="center"/>
            </w:pPr>
            <w:r>
              <w:lastRenderedPageBreak/>
              <w:t>1.1.1.1.1.1</w:t>
            </w:r>
          </w:p>
        </w:tc>
        <w:tc>
          <w:tcPr>
            <w:tcW w:w="1834" w:type="dxa"/>
            <w:tcBorders>
              <w:top w:val="single" w:sz="4" w:space="0" w:color="auto"/>
              <w:bottom w:val="single" w:sz="4" w:space="0" w:color="auto"/>
            </w:tcBorders>
          </w:tcPr>
          <w:p w:rsidR="00782FDC" w:rsidRDefault="00782FDC">
            <w:pPr>
              <w:pStyle w:val="ConsPlusNormal"/>
            </w:pPr>
            <w:r>
              <w:t>Выполнение работ по осуществлению регулярных перевозок пассажиров автомобильным транспортом по муниципальным маршрутам города Перми по регулируемому тарифу</w:t>
            </w:r>
          </w:p>
        </w:tc>
        <w:tc>
          <w:tcPr>
            <w:tcW w:w="1219" w:type="dxa"/>
            <w:tcBorders>
              <w:top w:val="single" w:sz="4" w:space="0" w:color="auto"/>
              <w:bottom w:val="single" w:sz="4" w:space="0" w:color="auto"/>
            </w:tcBorders>
          </w:tcPr>
          <w:p w:rsidR="00782FDC" w:rsidRDefault="00782FDC">
            <w:pPr>
              <w:pStyle w:val="ConsPlusNormal"/>
              <w:jc w:val="center"/>
            </w:pPr>
            <w:r>
              <w:t>МКУ "</w:t>
            </w:r>
            <w:proofErr w:type="spellStart"/>
            <w:r>
              <w:t>Гортранс</w:t>
            </w:r>
            <w:proofErr w:type="spellEnd"/>
            <w:r>
              <w:t>"</w:t>
            </w:r>
          </w:p>
        </w:tc>
        <w:tc>
          <w:tcPr>
            <w:tcW w:w="1204" w:type="dxa"/>
            <w:tcBorders>
              <w:top w:val="single" w:sz="4" w:space="0" w:color="auto"/>
              <w:bottom w:val="single" w:sz="4" w:space="0" w:color="auto"/>
            </w:tcBorders>
          </w:tcPr>
          <w:p w:rsidR="00782FDC" w:rsidRDefault="00782FDC">
            <w:pPr>
              <w:pStyle w:val="ConsPlusNormal"/>
              <w:jc w:val="center"/>
            </w:pPr>
            <w:r>
              <w:t>01.01.2023</w:t>
            </w:r>
          </w:p>
        </w:tc>
        <w:tc>
          <w:tcPr>
            <w:tcW w:w="1204" w:type="dxa"/>
            <w:tcBorders>
              <w:top w:val="single" w:sz="4" w:space="0" w:color="auto"/>
              <w:bottom w:val="single" w:sz="4" w:space="0" w:color="auto"/>
            </w:tcBorders>
          </w:tcPr>
          <w:p w:rsidR="00782FDC" w:rsidRDefault="00782FDC">
            <w:pPr>
              <w:pStyle w:val="ConsPlusNormal"/>
              <w:jc w:val="center"/>
            </w:pPr>
            <w:r>
              <w:t>31.12.2023</w:t>
            </w:r>
          </w:p>
        </w:tc>
        <w:tc>
          <w:tcPr>
            <w:tcW w:w="1864" w:type="dxa"/>
            <w:tcBorders>
              <w:top w:val="single" w:sz="4" w:space="0" w:color="auto"/>
              <w:bottom w:val="single" w:sz="4" w:space="0" w:color="auto"/>
            </w:tcBorders>
          </w:tcPr>
          <w:p w:rsidR="00782FDC" w:rsidRDefault="00782FDC">
            <w:pPr>
              <w:pStyle w:val="ConsPlusNormal"/>
              <w:jc w:val="center"/>
            </w:pPr>
            <w:r>
              <w:t>количество муниципальных автобусных маршрутов, осуществляющих регулярные перевозки пассажиров по регулируемому тарифу города Перми на основании муниципальных контрактов</w:t>
            </w:r>
          </w:p>
        </w:tc>
        <w:tc>
          <w:tcPr>
            <w:tcW w:w="409" w:type="dxa"/>
            <w:tcBorders>
              <w:top w:val="single" w:sz="4" w:space="0" w:color="auto"/>
              <w:bottom w:val="single" w:sz="4" w:space="0" w:color="auto"/>
            </w:tcBorders>
          </w:tcPr>
          <w:p w:rsidR="00782FDC" w:rsidRDefault="00782FDC">
            <w:pPr>
              <w:pStyle w:val="ConsPlusNormal"/>
              <w:jc w:val="center"/>
            </w:pPr>
            <w:r>
              <w:t>ед.</w:t>
            </w:r>
          </w:p>
        </w:tc>
        <w:tc>
          <w:tcPr>
            <w:tcW w:w="604" w:type="dxa"/>
            <w:tcBorders>
              <w:top w:val="single" w:sz="4" w:space="0" w:color="auto"/>
              <w:bottom w:val="single" w:sz="4" w:space="0" w:color="auto"/>
            </w:tcBorders>
          </w:tcPr>
          <w:p w:rsidR="00782FDC" w:rsidRDefault="00782FDC">
            <w:pPr>
              <w:pStyle w:val="ConsPlusNormal"/>
              <w:jc w:val="center"/>
            </w:pPr>
            <w:r>
              <w:t>80</w:t>
            </w:r>
          </w:p>
        </w:tc>
        <w:tc>
          <w:tcPr>
            <w:tcW w:w="1361" w:type="dxa"/>
            <w:tcBorders>
              <w:top w:val="single" w:sz="4" w:space="0" w:color="auto"/>
              <w:bottom w:val="single" w:sz="4" w:space="0" w:color="auto"/>
            </w:tcBorders>
          </w:tcPr>
          <w:p w:rsidR="00782FDC" w:rsidRDefault="00782FDC">
            <w:pPr>
              <w:pStyle w:val="ConsPlusNormal"/>
              <w:jc w:val="center"/>
            </w:pPr>
            <w:r>
              <w:t>бюджет города Перми</w:t>
            </w:r>
          </w:p>
        </w:tc>
        <w:tc>
          <w:tcPr>
            <w:tcW w:w="1504" w:type="dxa"/>
            <w:tcBorders>
              <w:top w:val="single" w:sz="4" w:space="0" w:color="auto"/>
              <w:bottom w:val="single" w:sz="4" w:space="0" w:color="auto"/>
            </w:tcBorders>
          </w:tcPr>
          <w:p w:rsidR="00782FDC" w:rsidRDefault="00782FDC">
            <w:pPr>
              <w:pStyle w:val="ConsPlusNormal"/>
              <w:jc w:val="center"/>
            </w:pPr>
            <w:r>
              <w:t>5300821,189</w:t>
            </w:r>
          </w:p>
        </w:tc>
      </w:tr>
    </w:tbl>
    <w:p w:rsidR="00782FDC" w:rsidRDefault="00782FDC">
      <w:pPr>
        <w:pStyle w:val="ConsPlusNormal"/>
        <w:jc w:val="both"/>
      </w:pPr>
    </w:p>
    <w:p w:rsidR="00782FDC" w:rsidRDefault="00782FDC">
      <w:pPr>
        <w:pStyle w:val="ConsPlusNormal"/>
        <w:ind w:firstLine="540"/>
        <w:jc w:val="both"/>
      </w:pPr>
      <w:r>
        <w:t xml:space="preserve">4.2. </w:t>
      </w:r>
      <w:hyperlink r:id="rId35">
        <w:r>
          <w:rPr>
            <w:color w:val="0000FF"/>
          </w:rPr>
          <w:t>строку</w:t>
        </w:r>
      </w:hyperlink>
      <w:r>
        <w:t xml:space="preserve"> "Итого по мероприятию 1.1.1.1.1, в том числе по источникам финансирования" изложить в следующей редакции:</w:t>
      </w:r>
    </w:p>
    <w:p w:rsidR="00782FDC" w:rsidRDefault="00782FDC">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482"/>
        <w:gridCol w:w="1361"/>
        <w:gridCol w:w="1504"/>
      </w:tblGrid>
      <w:tr w:rsidR="00782FDC">
        <w:tc>
          <w:tcPr>
            <w:tcW w:w="9482" w:type="dxa"/>
            <w:vMerge w:val="restart"/>
          </w:tcPr>
          <w:p w:rsidR="00782FDC" w:rsidRDefault="00782FDC">
            <w:pPr>
              <w:pStyle w:val="ConsPlusNormal"/>
            </w:pPr>
            <w:r>
              <w:t>Итого по мероприятию 1.1.1.1.1, в том числе по источникам финансирования</w:t>
            </w:r>
          </w:p>
        </w:tc>
        <w:tc>
          <w:tcPr>
            <w:tcW w:w="1361" w:type="dxa"/>
          </w:tcPr>
          <w:p w:rsidR="00782FDC" w:rsidRDefault="00782FDC">
            <w:pPr>
              <w:pStyle w:val="ConsPlusNormal"/>
              <w:jc w:val="center"/>
            </w:pPr>
            <w:r>
              <w:t>итого</w:t>
            </w:r>
          </w:p>
        </w:tc>
        <w:tc>
          <w:tcPr>
            <w:tcW w:w="1504" w:type="dxa"/>
          </w:tcPr>
          <w:p w:rsidR="00782FDC" w:rsidRDefault="00782FDC">
            <w:pPr>
              <w:pStyle w:val="ConsPlusNormal"/>
              <w:jc w:val="center"/>
            </w:pPr>
            <w:r>
              <w:t>5528269,560</w:t>
            </w:r>
          </w:p>
        </w:tc>
      </w:tr>
      <w:tr w:rsidR="00782FDC">
        <w:tc>
          <w:tcPr>
            <w:tcW w:w="9482" w:type="dxa"/>
            <w:vMerge/>
          </w:tcPr>
          <w:p w:rsidR="00782FDC" w:rsidRDefault="00782FDC">
            <w:pPr>
              <w:pStyle w:val="ConsPlusNormal"/>
            </w:pPr>
          </w:p>
        </w:tc>
        <w:tc>
          <w:tcPr>
            <w:tcW w:w="1361" w:type="dxa"/>
          </w:tcPr>
          <w:p w:rsidR="00782FDC" w:rsidRDefault="00782FDC">
            <w:pPr>
              <w:pStyle w:val="ConsPlusNormal"/>
              <w:jc w:val="center"/>
            </w:pPr>
            <w:r>
              <w:t>бюджет города Перми</w:t>
            </w:r>
          </w:p>
        </w:tc>
        <w:tc>
          <w:tcPr>
            <w:tcW w:w="1504" w:type="dxa"/>
          </w:tcPr>
          <w:p w:rsidR="00782FDC" w:rsidRDefault="00782FDC">
            <w:pPr>
              <w:pStyle w:val="ConsPlusNormal"/>
              <w:jc w:val="center"/>
            </w:pPr>
            <w:r>
              <w:t>5300821,189</w:t>
            </w:r>
          </w:p>
        </w:tc>
      </w:tr>
      <w:tr w:rsidR="00782FDC">
        <w:tc>
          <w:tcPr>
            <w:tcW w:w="9482" w:type="dxa"/>
            <w:vMerge/>
          </w:tcPr>
          <w:p w:rsidR="00782FDC" w:rsidRDefault="00782FDC">
            <w:pPr>
              <w:pStyle w:val="ConsPlusNormal"/>
            </w:pPr>
          </w:p>
        </w:tc>
        <w:tc>
          <w:tcPr>
            <w:tcW w:w="1361" w:type="dxa"/>
          </w:tcPr>
          <w:p w:rsidR="00782FDC" w:rsidRDefault="00782FDC">
            <w:pPr>
              <w:pStyle w:val="ConsPlusNormal"/>
              <w:jc w:val="center"/>
            </w:pPr>
            <w:r>
              <w:t>бюджет Пермского края</w:t>
            </w:r>
          </w:p>
        </w:tc>
        <w:tc>
          <w:tcPr>
            <w:tcW w:w="1504" w:type="dxa"/>
          </w:tcPr>
          <w:p w:rsidR="00782FDC" w:rsidRDefault="00782FDC">
            <w:pPr>
              <w:pStyle w:val="ConsPlusNormal"/>
              <w:jc w:val="center"/>
            </w:pPr>
            <w:r>
              <w:t>227448,371</w:t>
            </w:r>
          </w:p>
        </w:tc>
      </w:tr>
    </w:tbl>
    <w:p w:rsidR="00782FDC" w:rsidRDefault="00782FDC">
      <w:pPr>
        <w:pStyle w:val="ConsPlusNormal"/>
        <w:jc w:val="both"/>
      </w:pPr>
    </w:p>
    <w:p w:rsidR="00782FDC" w:rsidRDefault="00782FDC">
      <w:pPr>
        <w:pStyle w:val="ConsPlusNormal"/>
        <w:ind w:firstLine="540"/>
        <w:jc w:val="both"/>
      </w:pPr>
      <w:r>
        <w:t xml:space="preserve">4.3. </w:t>
      </w:r>
      <w:hyperlink r:id="rId36">
        <w:r>
          <w:rPr>
            <w:color w:val="0000FF"/>
          </w:rPr>
          <w:t>строки 1.1.1.1.3.1</w:t>
        </w:r>
      </w:hyperlink>
      <w:r>
        <w:t>-</w:t>
      </w:r>
      <w:hyperlink r:id="rId37">
        <w:r>
          <w:rPr>
            <w:color w:val="0000FF"/>
          </w:rPr>
          <w:t>1.1.1.1.3.5</w:t>
        </w:r>
      </w:hyperlink>
      <w:r>
        <w:t xml:space="preserve"> изложить в следующей редакции:</w:t>
      </w:r>
    </w:p>
    <w:p w:rsidR="00782FDC" w:rsidRDefault="00782FDC">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44"/>
        <w:gridCol w:w="1834"/>
        <w:gridCol w:w="1219"/>
        <w:gridCol w:w="1204"/>
        <w:gridCol w:w="1204"/>
        <w:gridCol w:w="1864"/>
        <w:gridCol w:w="409"/>
        <w:gridCol w:w="604"/>
        <w:gridCol w:w="1361"/>
        <w:gridCol w:w="1504"/>
      </w:tblGrid>
      <w:tr w:rsidR="00782FDC">
        <w:tc>
          <w:tcPr>
            <w:tcW w:w="1144" w:type="dxa"/>
          </w:tcPr>
          <w:p w:rsidR="00782FDC" w:rsidRDefault="00782FDC">
            <w:pPr>
              <w:pStyle w:val="ConsPlusNormal"/>
              <w:jc w:val="center"/>
            </w:pPr>
            <w:r>
              <w:t>1.1.1.1.3.1</w:t>
            </w:r>
          </w:p>
        </w:tc>
        <w:tc>
          <w:tcPr>
            <w:tcW w:w="1834" w:type="dxa"/>
            <w:vMerge w:val="restart"/>
          </w:tcPr>
          <w:p w:rsidR="00782FDC" w:rsidRDefault="00782FDC">
            <w:pPr>
              <w:pStyle w:val="ConsPlusNormal"/>
            </w:pPr>
            <w:r>
              <w:t xml:space="preserve">Обеспечение выполнения параметров </w:t>
            </w:r>
            <w:r>
              <w:lastRenderedPageBreak/>
              <w:t>обслуживания муниципальных маршрутов регулярных перевозок города Перми по регулируемым тарифам</w:t>
            </w:r>
          </w:p>
        </w:tc>
        <w:tc>
          <w:tcPr>
            <w:tcW w:w="1219" w:type="dxa"/>
          </w:tcPr>
          <w:p w:rsidR="00782FDC" w:rsidRDefault="00782FDC">
            <w:pPr>
              <w:pStyle w:val="ConsPlusNormal"/>
              <w:jc w:val="center"/>
            </w:pPr>
            <w:r>
              <w:lastRenderedPageBreak/>
              <w:t>ДТ</w:t>
            </w:r>
          </w:p>
        </w:tc>
        <w:tc>
          <w:tcPr>
            <w:tcW w:w="1204" w:type="dxa"/>
          </w:tcPr>
          <w:p w:rsidR="00782FDC" w:rsidRDefault="00782FDC">
            <w:pPr>
              <w:pStyle w:val="ConsPlusNormal"/>
              <w:jc w:val="center"/>
            </w:pPr>
            <w:r>
              <w:t>01.01.2023</w:t>
            </w:r>
          </w:p>
        </w:tc>
        <w:tc>
          <w:tcPr>
            <w:tcW w:w="1204" w:type="dxa"/>
          </w:tcPr>
          <w:p w:rsidR="00782FDC" w:rsidRDefault="00782FDC">
            <w:pPr>
              <w:pStyle w:val="ConsPlusNormal"/>
              <w:jc w:val="center"/>
            </w:pPr>
            <w:r>
              <w:t>31.12.2023</w:t>
            </w:r>
          </w:p>
        </w:tc>
        <w:tc>
          <w:tcPr>
            <w:tcW w:w="1864" w:type="dxa"/>
          </w:tcPr>
          <w:p w:rsidR="00782FDC" w:rsidRDefault="00782FDC">
            <w:pPr>
              <w:pStyle w:val="ConsPlusNormal"/>
              <w:jc w:val="center"/>
            </w:pPr>
            <w:r>
              <w:t xml:space="preserve">количество транспортных средств, </w:t>
            </w:r>
            <w:r>
              <w:lastRenderedPageBreak/>
              <w:t>использующих единую систему оплаты проезда</w:t>
            </w:r>
          </w:p>
        </w:tc>
        <w:tc>
          <w:tcPr>
            <w:tcW w:w="409" w:type="dxa"/>
          </w:tcPr>
          <w:p w:rsidR="00782FDC" w:rsidRDefault="00782FDC">
            <w:pPr>
              <w:pStyle w:val="ConsPlusNormal"/>
              <w:jc w:val="center"/>
            </w:pPr>
            <w:r>
              <w:lastRenderedPageBreak/>
              <w:t>ед.</w:t>
            </w:r>
          </w:p>
        </w:tc>
        <w:tc>
          <w:tcPr>
            <w:tcW w:w="604" w:type="dxa"/>
          </w:tcPr>
          <w:p w:rsidR="00782FDC" w:rsidRDefault="00782FDC">
            <w:pPr>
              <w:pStyle w:val="ConsPlusNormal"/>
              <w:jc w:val="center"/>
            </w:pPr>
            <w:r>
              <w:t>915</w:t>
            </w:r>
          </w:p>
        </w:tc>
        <w:tc>
          <w:tcPr>
            <w:tcW w:w="1361" w:type="dxa"/>
          </w:tcPr>
          <w:p w:rsidR="00782FDC" w:rsidRDefault="00782FDC">
            <w:pPr>
              <w:pStyle w:val="ConsPlusNormal"/>
              <w:jc w:val="center"/>
            </w:pPr>
            <w:r>
              <w:t>бюджет города Перми</w:t>
            </w:r>
          </w:p>
        </w:tc>
        <w:tc>
          <w:tcPr>
            <w:tcW w:w="1504" w:type="dxa"/>
          </w:tcPr>
          <w:p w:rsidR="00782FDC" w:rsidRDefault="00782FDC">
            <w:pPr>
              <w:pStyle w:val="ConsPlusNormal"/>
              <w:jc w:val="center"/>
            </w:pPr>
            <w:r>
              <w:t>0,000</w:t>
            </w:r>
          </w:p>
        </w:tc>
      </w:tr>
      <w:tr w:rsidR="00782FDC">
        <w:tc>
          <w:tcPr>
            <w:tcW w:w="1144" w:type="dxa"/>
          </w:tcPr>
          <w:p w:rsidR="00782FDC" w:rsidRDefault="00782FDC">
            <w:pPr>
              <w:pStyle w:val="ConsPlusNormal"/>
              <w:jc w:val="center"/>
            </w:pPr>
            <w:r>
              <w:t>1.1.1.1.3.2</w:t>
            </w:r>
          </w:p>
        </w:tc>
        <w:tc>
          <w:tcPr>
            <w:tcW w:w="1834" w:type="dxa"/>
            <w:vMerge/>
          </w:tcPr>
          <w:p w:rsidR="00782FDC" w:rsidRDefault="00782FDC">
            <w:pPr>
              <w:pStyle w:val="ConsPlusNormal"/>
            </w:pPr>
          </w:p>
        </w:tc>
        <w:tc>
          <w:tcPr>
            <w:tcW w:w="1219" w:type="dxa"/>
          </w:tcPr>
          <w:p w:rsidR="00782FDC" w:rsidRDefault="00782FDC">
            <w:pPr>
              <w:pStyle w:val="ConsPlusNormal"/>
              <w:jc w:val="center"/>
            </w:pPr>
            <w:r>
              <w:t>ДТ</w:t>
            </w:r>
          </w:p>
        </w:tc>
        <w:tc>
          <w:tcPr>
            <w:tcW w:w="1204" w:type="dxa"/>
          </w:tcPr>
          <w:p w:rsidR="00782FDC" w:rsidRDefault="00782FDC">
            <w:pPr>
              <w:pStyle w:val="ConsPlusNormal"/>
              <w:jc w:val="center"/>
            </w:pPr>
            <w:r>
              <w:t>01.01.2023</w:t>
            </w:r>
          </w:p>
        </w:tc>
        <w:tc>
          <w:tcPr>
            <w:tcW w:w="1204" w:type="dxa"/>
          </w:tcPr>
          <w:p w:rsidR="00782FDC" w:rsidRDefault="00782FDC">
            <w:pPr>
              <w:pStyle w:val="ConsPlusNormal"/>
              <w:jc w:val="center"/>
            </w:pPr>
            <w:r>
              <w:t>31.12.2023</w:t>
            </w:r>
          </w:p>
        </w:tc>
        <w:tc>
          <w:tcPr>
            <w:tcW w:w="1864" w:type="dxa"/>
          </w:tcPr>
          <w:p w:rsidR="00782FDC" w:rsidRDefault="00782FDC">
            <w:pPr>
              <w:pStyle w:val="ConsPlusNormal"/>
              <w:jc w:val="center"/>
            </w:pPr>
            <w:r>
              <w:t>количество транспортных средств, оборудованных системой видеонаблюдения</w:t>
            </w:r>
          </w:p>
        </w:tc>
        <w:tc>
          <w:tcPr>
            <w:tcW w:w="409" w:type="dxa"/>
          </w:tcPr>
          <w:p w:rsidR="00782FDC" w:rsidRDefault="00782FDC">
            <w:pPr>
              <w:pStyle w:val="ConsPlusNormal"/>
              <w:jc w:val="center"/>
            </w:pPr>
            <w:r>
              <w:t>ед.</w:t>
            </w:r>
          </w:p>
        </w:tc>
        <w:tc>
          <w:tcPr>
            <w:tcW w:w="604" w:type="dxa"/>
          </w:tcPr>
          <w:p w:rsidR="00782FDC" w:rsidRDefault="00782FDC">
            <w:pPr>
              <w:pStyle w:val="ConsPlusNormal"/>
              <w:jc w:val="center"/>
            </w:pPr>
            <w:r>
              <w:t>915</w:t>
            </w:r>
          </w:p>
        </w:tc>
        <w:tc>
          <w:tcPr>
            <w:tcW w:w="1361" w:type="dxa"/>
          </w:tcPr>
          <w:p w:rsidR="00782FDC" w:rsidRDefault="00782FDC">
            <w:pPr>
              <w:pStyle w:val="ConsPlusNormal"/>
              <w:jc w:val="center"/>
            </w:pPr>
            <w:r>
              <w:t>бюджет города Перми</w:t>
            </w:r>
          </w:p>
        </w:tc>
        <w:tc>
          <w:tcPr>
            <w:tcW w:w="1504" w:type="dxa"/>
          </w:tcPr>
          <w:p w:rsidR="00782FDC" w:rsidRDefault="00782FDC">
            <w:pPr>
              <w:pStyle w:val="ConsPlusNormal"/>
              <w:jc w:val="center"/>
            </w:pPr>
            <w:r>
              <w:t>0,000</w:t>
            </w:r>
          </w:p>
        </w:tc>
      </w:tr>
      <w:tr w:rsidR="00782FDC">
        <w:tc>
          <w:tcPr>
            <w:tcW w:w="1144" w:type="dxa"/>
          </w:tcPr>
          <w:p w:rsidR="00782FDC" w:rsidRDefault="00782FDC">
            <w:pPr>
              <w:pStyle w:val="ConsPlusNormal"/>
              <w:jc w:val="center"/>
            </w:pPr>
            <w:r>
              <w:t>1.1.1.1.3.3</w:t>
            </w:r>
          </w:p>
        </w:tc>
        <w:tc>
          <w:tcPr>
            <w:tcW w:w="1834" w:type="dxa"/>
            <w:vMerge/>
          </w:tcPr>
          <w:p w:rsidR="00782FDC" w:rsidRDefault="00782FDC">
            <w:pPr>
              <w:pStyle w:val="ConsPlusNormal"/>
            </w:pPr>
          </w:p>
        </w:tc>
        <w:tc>
          <w:tcPr>
            <w:tcW w:w="1219" w:type="dxa"/>
          </w:tcPr>
          <w:p w:rsidR="00782FDC" w:rsidRDefault="00782FDC">
            <w:pPr>
              <w:pStyle w:val="ConsPlusNormal"/>
              <w:jc w:val="center"/>
            </w:pPr>
            <w:r>
              <w:t>ДТ</w:t>
            </w:r>
          </w:p>
        </w:tc>
        <w:tc>
          <w:tcPr>
            <w:tcW w:w="1204" w:type="dxa"/>
          </w:tcPr>
          <w:p w:rsidR="00782FDC" w:rsidRDefault="00782FDC">
            <w:pPr>
              <w:pStyle w:val="ConsPlusNormal"/>
              <w:jc w:val="center"/>
            </w:pPr>
            <w:r>
              <w:t>01.01.2023</w:t>
            </w:r>
          </w:p>
        </w:tc>
        <w:tc>
          <w:tcPr>
            <w:tcW w:w="1204" w:type="dxa"/>
          </w:tcPr>
          <w:p w:rsidR="00782FDC" w:rsidRDefault="00782FDC">
            <w:pPr>
              <w:pStyle w:val="ConsPlusNormal"/>
              <w:jc w:val="center"/>
            </w:pPr>
            <w:r>
              <w:t>31.12.2023</w:t>
            </w:r>
          </w:p>
        </w:tc>
        <w:tc>
          <w:tcPr>
            <w:tcW w:w="1864" w:type="dxa"/>
          </w:tcPr>
          <w:p w:rsidR="00782FDC" w:rsidRDefault="00782FDC">
            <w:pPr>
              <w:pStyle w:val="ConsPlusNormal"/>
              <w:jc w:val="center"/>
            </w:pPr>
            <w:r>
              <w:t xml:space="preserve">количество транспортных средств, оборудованных </w:t>
            </w:r>
            <w:proofErr w:type="spellStart"/>
            <w:r>
              <w:t>медиасистемами</w:t>
            </w:r>
            <w:proofErr w:type="spellEnd"/>
          </w:p>
        </w:tc>
        <w:tc>
          <w:tcPr>
            <w:tcW w:w="409" w:type="dxa"/>
          </w:tcPr>
          <w:p w:rsidR="00782FDC" w:rsidRDefault="00782FDC">
            <w:pPr>
              <w:pStyle w:val="ConsPlusNormal"/>
              <w:jc w:val="center"/>
            </w:pPr>
            <w:r>
              <w:t>ед.</w:t>
            </w:r>
          </w:p>
        </w:tc>
        <w:tc>
          <w:tcPr>
            <w:tcW w:w="604" w:type="dxa"/>
          </w:tcPr>
          <w:p w:rsidR="00782FDC" w:rsidRDefault="00782FDC">
            <w:pPr>
              <w:pStyle w:val="ConsPlusNormal"/>
              <w:jc w:val="center"/>
            </w:pPr>
            <w:r>
              <w:t>834</w:t>
            </w:r>
          </w:p>
        </w:tc>
        <w:tc>
          <w:tcPr>
            <w:tcW w:w="1361" w:type="dxa"/>
          </w:tcPr>
          <w:p w:rsidR="00782FDC" w:rsidRDefault="00782FDC">
            <w:pPr>
              <w:pStyle w:val="ConsPlusNormal"/>
              <w:jc w:val="center"/>
            </w:pPr>
            <w:r>
              <w:t>бюджет города Перми</w:t>
            </w:r>
          </w:p>
        </w:tc>
        <w:tc>
          <w:tcPr>
            <w:tcW w:w="1504" w:type="dxa"/>
          </w:tcPr>
          <w:p w:rsidR="00782FDC" w:rsidRDefault="00782FDC">
            <w:pPr>
              <w:pStyle w:val="ConsPlusNormal"/>
              <w:jc w:val="center"/>
            </w:pPr>
            <w:r>
              <w:t>0,000</w:t>
            </w:r>
          </w:p>
        </w:tc>
      </w:tr>
      <w:tr w:rsidR="00782FDC">
        <w:tc>
          <w:tcPr>
            <w:tcW w:w="1144" w:type="dxa"/>
          </w:tcPr>
          <w:p w:rsidR="00782FDC" w:rsidRDefault="00782FDC">
            <w:pPr>
              <w:pStyle w:val="ConsPlusNormal"/>
              <w:jc w:val="center"/>
            </w:pPr>
            <w:r>
              <w:t>1.1.1.1.3.4</w:t>
            </w:r>
          </w:p>
        </w:tc>
        <w:tc>
          <w:tcPr>
            <w:tcW w:w="1834" w:type="dxa"/>
            <w:vMerge/>
          </w:tcPr>
          <w:p w:rsidR="00782FDC" w:rsidRDefault="00782FDC">
            <w:pPr>
              <w:pStyle w:val="ConsPlusNormal"/>
            </w:pPr>
          </w:p>
        </w:tc>
        <w:tc>
          <w:tcPr>
            <w:tcW w:w="1219" w:type="dxa"/>
          </w:tcPr>
          <w:p w:rsidR="00782FDC" w:rsidRDefault="00782FDC">
            <w:pPr>
              <w:pStyle w:val="ConsPlusNormal"/>
              <w:jc w:val="center"/>
            </w:pPr>
            <w:r>
              <w:t>ДТ</w:t>
            </w:r>
          </w:p>
        </w:tc>
        <w:tc>
          <w:tcPr>
            <w:tcW w:w="1204" w:type="dxa"/>
          </w:tcPr>
          <w:p w:rsidR="00782FDC" w:rsidRDefault="00782FDC">
            <w:pPr>
              <w:pStyle w:val="ConsPlusNormal"/>
              <w:jc w:val="center"/>
            </w:pPr>
            <w:r>
              <w:t>01.01.2023</w:t>
            </w:r>
          </w:p>
        </w:tc>
        <w:tc>
          <w:tcPr>
            <w:tcW w:w="1204" w:type="dxa"/>
          </w:tcPr>
          <w:p w:rsidR="00782FDC" w:rsidRDefault="00782FDC">
            <w:pPr>
              <w:pStyle w:val="ConsPlusNormal"/>
              <w:jc w:val="center"/>
            </w:pPr>
            <w:r>
              <w:t>31.12.2023</w:t>
            </w:r>
          </w:p>
        </w:tc>
        <w:tc>
          <w:tcPr>
            <w:tcW w:w="1864" w:type="dxa"/>
          </w:tcPr>
          <w:p w:rsidR="00782FDC" w:rsidRDefault="00782FDC">
            <w:pPr>
              <w:pStyle w:val="ConsPlusNormal"/>
              <w:jc w:val="center"/>
            </w:pPr>
            <w:r>
              <w:t>количество транспортных средств, оснащенных системами учета пассажиропотока на основе подсчета количества вошедших/вышедших пассажиров</w:t>
            </w:r>
          </w:p>
        </w:tc>
        <w:tc>
          <w:tcPr>
            <w:tcW w:w="409" w:type="dxa"/>
          </w:tcPr>
          <w:p w:rsidR="00782FDC" w:rsidRDefault="00782FDC">
            <w:pPr>
              <w:pStyle w:val="ConsPlusNormal"/>
              <w:jc w:val="center"/>
            </w:pPr>
            <w:r>
              <w:t>ед.</w:t>
            </w:r>
          </w:p>
        </w:tc>
        <w:tc>
          <w:tcPr>
            <w:tcW w:w="604" w:type="dxa"/>
          </w:tcPr>
          <w:p w:rsidR="00782FDC" w:rsidRDefault="00782FDC">
            <w:pPr>
              <w:pStyle w:val="ConsPlusNormal"/>
              <w:jc w:val="center"/>
            </w:pPr>
            <w:r>
              <w:t>915</w:t>
            </w:r>
          </w:p>
        </w:tc>
        <w:tc>
          <w:tcPr>
            <w:tcW w:w="1361" w:type="dxa"/>
          </w:tcPr>
          <w:p w:rsidR="00782FDC" w:rsidRDefault="00782FDC">
            <w:pPr>
              <w:pStyle w:val="ConsPlusNormal"/>
              <w:jc w:val="center"/>
            </w:pPr>
            <w:r>
              <w:t>бюджет города Перми</w:t>
            </w:r>
          </w:p>
        </w:tc>
        <w:tc>
          <w:tcPr>
            <w:tcW w:w="1504" w:type="dxa"/>
          </w:tcPr>
          <w:p w:rsidR="00782FDC" w:rsidRDefault="00782FDC">
            <w:pPr>
              <w:pStyle w:val="ConsPlusNormal"/>
              <w:jc w:val="center"/>
            </w:pPr>
            <w:r>
              <w:t>0,000</w:t>
            </w:r>
          </w:p>
        </w:tc>
      </w:tr>
      <w:tr w:rsidR="00782FDC">
        <w:tc>
          <w:tcPr>
            <w:tcW w:w="1144" w:type="dxa"/>
            <w:vMerge w:val="restart"/>
          </w:tcPr>
          <w:p w:rsidR="00782FDC" w:rsidRDefault="00782FDC">
            <w:pPr>
              <w:pStyle w:val="ConsPlusNormal"/>
              <w:jc w:val="center"/>
            </w:pPr>
            <w:r>
              <w:t>1.1.1.1.3.5</w:t>
            </w:r>
          </w:p>
        </w:tc>
        <w:tc>
          <w:tcPr>
            <w:tcW w:w="1834" w:type="dxa"/>
            <w:vMerge/>
          </w:tcPr>
          <w:p w:rsidR="00782FDC" w:rsidRDefault="00782FDC">
            <w:pPr>
              <w:pStyle w:val="ConsPlusNormal"/>
            </w:pPr>
          </w:p>
        </w:tc>
        <w:tc>
          <w:tcPr>
            <w:tcW w:w="1219" w:type="dxa"/>
            <w:vMerge w:val="restart"/>
          </w:tcPr>
          <w:p w:rsidR="00782FDC" w:rsidRDefault="00782FDC">
            <w:pPr>
              <w:pStyle w:val="ConsPlusNormal"/>
              <w:jc w:val="center"/>
            </w:pPr>
            <w:r>
              <w:t>ДТ</w:t>
            </w:r>
          </w:p>
        </w:tc>
        <w:tc>
          <w:tcPr>
            <w:tcW w:w="1204" w:type="dxa"/>
            <w:vMerge w:val="restart"/>
          </w:tcPr>
          <w:p w:rsidR="00782FDC" w:rsidRDefault="00782FDC">
            <w:pPr>
              <w:pStyle w:val="ConsPlusNormal"/>
              <w:jc w:val="center"/>
            </w:pPr>
            <w:r>
              <w:t>01.01.2023</w:t>
            </w:r>
          </w:p>
        </w:tc>
        <w:tc>
          <w:tcPr>
            <w:tcW w:w="1204" w:type="dxa"/>
            <w:vMerge w:val="restart"/>
          </w:tcPr>
          <w:p w:rsidR="00782FDC" w:rsidRDefault="00782FDC">
            <w:pPr>
              <w:pStyle w:val="ConsPlusNormal"/>
              <w:jc w:val="center"/>
            </w:pPr>
            <w:r>
              <w:t>31.12.2023</w:t>
            </w:r>
          </w:p>
        </w:tc>
        <w:tc>
          <w:tcPr>
            <w:tcW w:w="1864" w:type="dxa"/>
          </w:tcPr>
          <w:p w:rsidR="00782FDC" w:rsidRDefault="00782FDC">
            <w:pPr>
              <w:pStyle w:val="ConsPlusNormal"/>
              <w:jc w:val="center"/>
            </w:pPr>
            <w:r>
              <w:t xml:space="preserve">количество транспортных средств с низким расположением </w:t>
            </w:r>
            <w:r>
              <w:lastRenderedPageBreak/>
              <w:t>пола на муниципальных маршрутах регулярных перевозок</w:t>
            </w:r>
          </w:p>
        </w:tc>
        <w:tc>
          <w:tcPr>
            <w:tcW w:w="409" w:type="dxa"/>
          </w:tcPr>
          <w:p w:rsidR="00782FDC" w:rsidRDefault="00782FDC">
            <w:pPr>
              <w:pStyle w:val="ConsPlusNormal"/>
              <w:jc w:val="center"/>
            </w:pPr>
            <w:r>
              <w:lastRenderedPageBreak/>
              <w:t>ед.</w:t>
            </w:r>
          </w:p>
        </w:tc>
        <w:tc>
          <w:tcPr>
            <w:tcW w:w="604" w:type="dxa"/>
          </w:tcPr>
          <w:p w:rsidR="00782FDC" w:rsidRDefault="00782FDC">
            <w:pPr>
              <w:pStyle w:val="ConsPlusNormal"/>
              <w:jc w:val="center"/>
            </w:pPr>
            <w:r>
              <w:t>865</w:t>
            </w:r>
          </w:p>
        </w:tc>
        <w:tc>
          <w:tcPr>
            <w:tcW w:w="1361" w:type="dxa"/>
          </w:tcPr>
          <w:p w:rsidR="00782FDC" w:rsidRDefault="00782FDC">
            <w:pPr>
              <w:pStyle w:val="ConsPlusNormal"/>
              <w:jc w:val="center"/>
            </w:pPr>
            <w:r>
              <w:t>бюджет города Перми</w:t>
            </w:r>
          </w:p>
        </w:tc>
        <w:tc>
          <w:tcPr>
            <w:tcW w:w="1504" w:type="dxa"/>
          </w:tcPr>
          <w:p w:rsidR="00782FDC" w:rsidRDefault="00782FDC">
            <w:pPr>
              <w:pStyle w:val="ConsPlusNormal"/>
              <w:jc w:val="center"/>
            </w:pPr>
            <w:r>
              <w:t>0,000</w:t>
            </w:r>
          </w:p>
        </w:tc>
      </w:tr>
      <w:tr w:rsidR="00782FDC">
        <w:tc>
          <w:tcPr>
            <w:tcW w:w="1144" w:type="dxa"/>
            <w:vMerge/>
          </w:tcPr>
          <w:p w:rsidR="00782FDC" w:rsidRDefault="00782FDC">
            <w:pPr>
              <w:pStyle w:val="ConsPlusNormal"/>
            </w:pPr>
          </w:p>
        </w:tc>
        <w:tc>
          <w:tcPr>
            <w:tcW w:w="1834" w:type="dxa"/>
            <w:vMerge/>
          </w:tcPr>
          <w:p w:rsidR="00782FDC" w:rsidRDefault="00782FDC">
            <w:pPr>
              <w:pStyle w:val="ConsPlusNormal"/>
            </w:pPr>
          </w:p>
        </w:tc>
        <w:tc>
          <w:tcPr>
            <w:tcW w:w="1219" w:type="dxa"/>
            <w:vMerge/>
          </w:tcPr>
          <w:p w:rsidR="00782FDC" w:rsidRDefault="00782FDC">
            <w:pPr>
              <w:pStyle w:val="ConsPlusNormal"/>
            </w:pPr>
          </w:p>
        </w:tc>
        <w:tc>
          <w:tcPr>
            <w:tcW w:w="1204" w:type="dxa"/>
            <w:vMerge/>
          </w:tcPr>
          <w:p w:rsidR="00782FDC" w:rsidRDefault="00782FDC">
            <w:pPr>
              <w:pStyle w:val="ConsPlusNormal"/>
            </w:pPr>
          </w:p>
        </w:tc>
        <w:tc>
          <w:tcPr>
            <w:tcW w:w="1204" w:type="dxa"/>
            <w:vMerge/>
          </w:tcPr>
          <w:p w:rsidR="00782FDC" w:rsidRDefault="00782FDC">
            <w:pPr>
              <w:pStyle w:val="ConsPlusNormal"/>
            </w:pPr>
          </w:p>
        </w:tc>
        <w:tc>
          <w:tcPr>
            <w:tcW w:w="1864" w:type="dxa"/>
          </w:tcPr>
          <w:p w:rsidR="00782FDC" w:rsidRDefault="00782FDC">
            <w:pPr>
              <w:pStyle w:val="ConsPlusNormal"/>
              <w:jc w:val="center"/>
            </w:pPr>
            <w:r>
              <w:t>в том числе на автобусных маршрутах регулярных перевозок</w:t>
            </w:r>
          </w:p>
        </w:tc>
        <w:tc>
          <w:tcPr>
            <w:tcW w:w="409" w:type="dxa"/>
          </w:tcPr>
          <w:p w:rsidR="00782FDC" w:rsidRDefault="00782FDC">
            <w:pPr>
              <w:pStyle w:val="ConsPlusNormal"/>
              <w:jc w:val="center"/>
            </w:pPr>
            <w:r>
              <w:t>ед.</w:t>
            </w:r>
          </w:p>
        </w:tc>
        <w:tc>
          <w:tcPr>
            <w:tcW w:w="604" w:type="dxa"/>
          </w:tcPr>
          <w:p w:rsidR="00782FDC" w:rsidRDefault="00782FDC">
            <w:pPr>
              <w:pStyle w:val="ConsPlusNormal"/>
              <w:jc w:val="center"/>
            </w:pPr>
            <w:r>
              <w:t>790</w:t>
            </w:r>
          </w:p>
        </w:tc>
        <w:tc>
          <w:tcPr>
            <w:tcW w:w="1361" w:type="dxa"/>
          </w:tcPr>
          <w:p w:rsidR="00782FDC" w:rsidRDefault="00782FDC">
            <w:pPr>
              <w:pStyle w:val="ConsPlusNormal"/>
              <w:jc w:val="center"/>
            </w:pPr>
            <w:r>
              <w:t>бюджет города Перми</w:t>
            </w:r>
          </w:p>
        </w:tc>
        <w:tc>
          <w:tcPr>
            <w:tcW w:w="1504" w:type="dxa"/>
          </w:tcPr>
          <w:p w:rsidR="00782FDC" w:rsidRDefault="00782FDC">
            <w:pPr>
              <w:pStyle w:val="ConsPlusNormal"/>
              <w:jc w:val="center"/>
            </w:pPr>
            <w:r>
              <w:t>0,000</w:t>
            </w:r>
          </w:p>
        </w:tc>
      </w:tr>
    </w:tbl>
    <w:p w:rsidR="00782FDC" w:rsidRDefault="00782FDC">
      <w:pPr>
        <w:pStyle w:val="ConsPlusNormal"/>
        <w:jc w:val="both"/>
      </w:pPr>
    </w:p>
    <w:p w:rsidR="00782FDC" w:rsidRDefault="00782FDC">
      <w:pPr>
        <w:pStyle w:val="ConsPlusNormal"/>
        <w:ind w:firstLine="540"/>
        <w:jc w:val="both"/>
      </w:pPr>
      <w:r>
        <w:t xml:space="preserve">4.4. </w:t>
      </w:r>
      <w:hyperlink r:id="rId38">
        <w:r>
          <w:rPr>
            <w:color w:val="0000FF"/>
          </w:rPr>
          <w:t>строку</w:t>
        </w:r>
      </w:hyperlink>
      <w:r>
        <w:t xml:space="preserve"> "Итого по мероприятию 1.1.1.1, в том числе по источникам финансирования" изложить в следующей редакции:</w:t>
      </w:r>
    </w:p>
    <w:p w:rsidR="00782FDC" w:rsidRDefault="00782FDC">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482"/>
        <w:gridCol w:w="1361"/>
        <w:gridCol w:w="1504"/>
      </w:tblGrid>
      <w:tr w:rsidR="00782FDC">
        <w:tc>
          <w:tcPr>
            <w:tcW w:w="9482" w:type="dxa"/>
            <w:vMerge w:val="restart"/>
          </w:tcPr>
          <w:p w:rsidR="00782FDC" w:rsidRDefault="00782FDC">
            <w:pPr>
              <w:pStyle w:val="ConsPlusNormal"/>
            </w:pPr>
            <w:r>
              <w:t>Итого по мероприятию 1.1.1.1, в том числе по источникам финансирования</w:t>
            </w:r>
          </w:p>
        </w:tc>
        <w:tc>
          <w:tcPr>
            <w:tcW w:w="1361" w:type="dxa"/>
          </w:tcPr>
          <w:p w:rsidR="00782FDC" w:rsidRDefault="00782FDC">
            <w:pPr>
              <w:pStyle w:val="ConsPlusNormal"/>
              <w:jc w:val="center"/>
            </w:pPr>
            <w:r>
              <w:t>итого</w:t>
            </w:r>
          </w:p>
        </w:tc>
        <w:tc>
          <w:tcPr>
            <w:tcW w:w="1504" w:type="dxa"/>
          </w:tcPr>
          <w:p w:rsidR="00782FDC" w:rsidRDefault="00782FDC">
            <w:pPr>
              <w:pStyle w:val="ConsPlusNormal"/>
              <w:jc w:val="center"/>
            </w:pPr>
            <w:r>
              <w:t>6497763,834</w:t>
            </w:r>
          </w:p>
        </w:tc>
      </w:tr>
      <w:tr w:rsidR="00782FDC">
        <w:tc>
          <w:tcPr>
            <w:tcW w:w="9482" w:type="dxa"/>
            <w:vMerge/>
          </w:tcPr>
          <w:p w:rsidR="00782FDC" w:rsidRDefault="00782FDC">
            <w:pPr>
              <w:pStyle w:val="ConsPlusNormal"/>
            </w:pPr>
          </w:p>
        </w:tc>
        <w:tc>
          <w:tcPr>
            <w:tcW w:w="1361" w:type="dxa"/>
          </w:tcPr>
          <w:p w:rsidR="00782FDC" w:rsidRDefault="00782FDC">
            <w:pPr>
              <w:pStyle w:val="ConsPlusNormal"/>
              <w:jc w:val="center"/>
            </w:pPr>
            <w:r>
              <w:t>бюджет города Перми</w:t>
            </w:r>
          </w:p>
        </w:tc>
        <w:tc>
          <w:tcPr>
            <w:tcW w:w="1504" w:type="dxa"/>
          </w:tcPr>
          <w:p w:rsidR="00782FDC" w:rsidRDefault="00782FDC">
            <w:pPr>
              <w:pStyle w:val="ConsPlusNormal"/>
              <w:jc w:val="center"/>
            </w:pPr>
            <w:r>
              <w:t>6235091,122</w:t>
            </w:r>
          </w:p>
        </w:tc>
      </w:tr>
      <w:tr w:rsidR="00782FDC">
        <w:tc>
          <w:tcPr>
            <w:tcW w:w="9482" w:type="dxa"/>
            <w:vMerge/>
          </w:tcPr>
          <w:p w:rsidR="00782FDC" w:rsidRDefault="00782FDC">
            <w:pPr>
              <w:pStyle w:val="ConsPlusNormal"/>
            </w:pPr>
          </w:p>
        </w:tc>
        <w:tc>
          <w:tcPr>
            <w:tcW w:w="1361" w:type="dxa"/>
          </w:tcPr>
          <w:p w:rsidR="00782FDC" w:rsidRDefault="00782FDC">
            <w:pPr>
              <w:pStyle w:val="ConsPlusNormal"/>
              <w:jc w:val="center"/>
            </w:pPr>
            <w:r>
              <w:t>бюджет Пермского края</w:t>
            </w:r>
          </w:p>
        </w:tc>
        <w:tc>
          <w:tcPr>
            <w:tcW w:w="1504" w:type="dxa"/>
          </w:tcPr>
          <w:p w:rsidR="00782FDC" w:rsidRDefault="00782FDC">
            <w:pPr>
              <w:pStyle w:val="ConsPlusNormal"/>
              <w:jc w:val="center"/>
            </w:pPr>
            <w:r>
              <w:t>262672,712</w:t>
            </w:r>
          </w:p>
        </w:tc>
      </w:tr>
    </w:tbl>
    <w:p w:rsidR="00782FDC" w:rsidRDefault="00782FDC">
      <w:pPr>
        <w:pStyle w:val="ConsPlusNormal"/>
        <w:jc w:val="both"/>
      </w:pPr>
    </w:p>
    <w:p w:rsidR="00782FDC" w:rsidRDefault="00782FDC">
      <w:pPr>
        <w:pStyle w:val="ConsPlusNormal"/>
        <w:ind w:firstLine="540"/>
        <w:jc w:val="both"/>
      </w:pPr>
      <w:r>
        <w:t xml:space="preserve">4.5. </w:t>
      </w:r>
      <w:hyperlink r:id="rId39">
        <w:r>
          <w:rPr>
            <w:color w:val="0000FF"/>
          </w:rPr>
          <w:t>строку 1.1.1.3.1.1</w:t>
        </w:r>
      </w:hyperlink>
      <w:r>
        <w:t xml:space="preserve"> изложить в следующей редакции:</w:t>
      </w:r>
    </w:p>
    <w:p w:rsidR="00782FDC" w:rsidRDefault="00782FDC">
      <w:pPr>
        <w:pStyle w:val="ConsPlusNormal"/>
        <w:jc w:val="both"/>
      </w:pPr>
    </w:p>
    <w:tbl>
      <w:tblPr>
        <w:tblW w:w="0" w:type="auto"/>
        <w:tblBorders>
          <w:top w:val="single" w:sz="4" w:space="0" w:color="auto"/>
          <w:left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44"/>
        <w:gridCol w:w="1834"/>
        <w:gridCol w:w="1219"/>
        <w:gridCol w:w="1204"/>
        <w:gridCol w:w="1204"/>
        <w:gridCol w:w="1864"/>
        <w:gridCol w:w="409"/>
        <w:gridCol w:w="604"/>
        <w:gridCol w:w="1361"/>
        <w:gridCol w:w="1504"/>
      </w:tblGrid>
      <w:tr w:rsidR="00782FDC">
        <w:tc>
          <w:tcPr>
            <w:tcW w:w="1144" w:type="dxa"/>
            <w:tcBorders>
              <w:top w:val="single" w:sz="4" w:space="0" w:color="auto"/>
              <w:bottom w:val="single" w:sz="4" w:space="0" w:color="auto"/>
            </w:tcBorders>
          </w:tcPr>
          <w:p w:rsidR="00782FDC" w:rsidRDefault="00782FDC">
            <w:pPr>
              <w:pStyle w:val="ConsPlusNormal"/>
              <w:jc w:val="center"/>
            </w:pPr>
            <w:r>
              <w:t>1.1.1.3.1.1</w:t>
            </w:r>
          </w:p>
        </w:tc>
        <w:tc>
          <w:tcPr>
            <w:tcW w:w="1834" w:type="dxa"/>
            <w:tcBorders>
              <w:top w:val="single" w:sz="4" w:space="0" w:color="auto"/>
              <w:bottom w:val="single" w:sz="4" w:space="0" w:color="auto"/>
            </w:tcBorders>
          </w:tcPr>
          <w:p w:rsidR="00782FDC" w:rsidRDefault="00782FDC">
            <w:pPr>
              <w:pStyle w:val="ConsPlusNormal"/>
            </w:pPr>
            <w:r>
              <w:t xml:space="preserve">Создание условий для предоставления транспортных услуг населению и организация </w:t>
            </w:r>
            <w:r>
              <w:lastRenderedPageBreak/>
              <w:t>транспортного обслуживания населения в границах городского округа</w:t>
            </w:r>
          </w:p>
        </w:tc>
        <w:tc>
          <w:tcPr>
            <w:tcW w:w="1219" w:type="dxa"/>
            <w:tcBorders>
              <w:top w:val="single" w:sz="4" w:space="0" w:color="auto"/>
              <w:bottom w:val="single" w:sz="4" w:space="0" w:color="auto"/>
            </w:tcBorders>
          </w:tcPr>
          <w:p w:rsidR="00782FDC" w:rsidRDefault="00782FDC">
            <w:pPr>
              <w:pStyle w:val="ConsPlusNormal"/>
              <w:jc w:val="center"/>
            </w:pPr>
            <w:r>
              <w:lastRenderedPageBreak/>
              <w:t>МКУ "</w:t>
            </w:r>
            <w:proofErr w:type="spellStart"/>
            <w:r>
              <w:t>Гортранс</w:t>
            </w:r>
            <w:proofErr w:type="spellEnd"/>
            <w:r>
              <w:t>"</w:t>
            </w:r>
          </w:p>
        </w:tc>
        <w:tc>
          <w:tcPr>
            <w:tcW w:w="1204" w:type="dxa"/>
            <w:tcBorders>
              <w:top w:val="single" w:sz="4" w:space="0" w:color="auto"/>
              <w:bottom w:val="single" w:sz="4" w:space="0" w:color="auto"/>
            </w:tcBorders>
          </w:tcPr>
          <w:p w:rsidR="00782FDC" w:rsidRDefault="00782FDC">
            <w:pPr>
              <w:pStyle w:val="ConsPlusNormal"/>
              <w:jc w:val="center"/>
            </w:pPr>
            <w:r>
              <w:t>01.01.2023</w:t>
            </w:r>
          </w:p>
        </w:tc>
        <w:tc>
          <w:tcPr>
            <w:tcW w:w="1204" w:type="dxa"/>
            <w:tcBorders>
              <w:top w:val="single" w:sz="4" w:space="0" w:color="auto"/>
              <w:bottom w:val="single" w:sz="4" w:space="0" w:color="auto"/>
            </w:tcBorders>
          </w:tcPr>
          <w:p w:rsidR="00782FDC" w:rsidRDefault="00782FDC">
            <w:pPr>
              <w:pStyle w:val="ConsPlusNormal"/>
              <w:jc w:val="center"/>
            </w:pPr>
            <w:r>
              <w:t>31.12.2023</w:t>
            </w:r>
          </w:p>
        </w:tc>
        <w:tc>
          <w:tcPr>
            <w:tcW w:w="1864" w:type="dxa"/>
            <w:tcBorders>
              <w:top w:val="single" w:sz="4" w:space="0" w:color="auto"/>
              <w:bottom w:val="single" w:sz="4" w:space="0" w:color="auto"/>
            </w:tcBorders>
          </w:tcPr>
          <w:p w:rsidR="00782FDC" w:rsidRDefault="00782FDC">
            <w:pPr>
              <w:pStyle w:val="ConsPlusNormal"/>
              <w:jc w:val="center"/>
            </w:pPr>
            <w:r>
              <w:t xml:space="preserve">количество муниципальных казенных учреждений, выполняющих целевые </w:t>
            </w:r>
            <w:r>
              <w:lastRenderedPageBreak/>
              <w:t>показатели эффективности</w:t>
            </w:r>
          </w:p>
        </w:tc>
        <w:tc>
          <w:tcPr>
            <w:tcW w:w="409" w:type="dxa"/>
            <w:tcBorders>
              <w:top w:val="single" w:sz="4" w:space="0" w:color="auto"/>
              <w:bottom w:val="single" w:sz="4" w:space="0" w:color="auto"/>
            </w:tcBorders>
          </w:tcPr>
          <w:p w:rsidR="00782FDC" w:rsidRDefault="00782FDC">
            <w:pPr>
              <w:pStyle w:val="ConsPlusNormal"/>
              <w:jc w:val="center"/>
            </w:pPr>
            <w:r>
              <w:lastRenderedPageBreak/>
              <w:t>ед.</w:t>
            </w:r>
          </w:p>
        </w:tc>
        <w:tc>
          <w:tcPr>
            <w:tcW w:w="604" w:type="dxa"/>
            <w:tcBorders>
              <w:top w:val="single" w:sz="4" w:space="0" w:color="auto"/>
              <w:bottom w:val="single" w:sz="4" w:space="0" w:color="auto"/>
            </w:tcBorders>
          </w:tcPr>
          <w:p w:rsidR="00782FDC" w:rsidRDefault="00782FDC">
            <w:pPr>
              <w:pStyle w:val="ConsPlusNormal"/>
              <w:jc w:val="center"/>
            </w:pPr>
            <w:r>
              <w:t>1</w:t>
            </w:r>
          </w:p>
        </w:tc>
        <w:tc>
          <w:tcPr>
            <w:tcW w:w="1361" w:type="dxa"/>
            <w:tcBorders>
              <w:top w:val="single" w:sz="4" w:space="0" w:color="auto"/>
              <w:bottom w:val="single" w:sz="4" w:space="0" w:color="auto"/>
            </w:tcBorders>
          </w:tcPr>
          <w:p w:rsidR="00782FDC" w:rsidRDefault="00782FDC">
            <w:pPr>
              <w:pStyle w:val="ConsPlusNormal"/>
              <w:jc w:val="center"/>
            </w:pPr>
            <w:r>
              <w:t>бюджет города Перми</w:t>
            </w:r>
          </w:p>
        </w:tc>
        <w:tc>
          <w:tcPr>
            <w:tcW w:w="1504" w:type="dxa"/>
            <w:tcBorders>
              <w:top w:val="single" w:sz="4" w:space="0" w:color="auto"/>
              <w:bottom w:val="single" w:sz="4" w:space="0" w:color="auto"/>
            </w:tcBorders>
          </w:tcPr>
          <w:p w:rsidR="00782FDC" w:rsidRDefault="00782FDC">
            <w:pPr>
              <w:pStyle w:val="ConsPlusNormal"/>
              <w:jc w:val="center"/>
            </w:pPr>
            <w:r>
              <w:t>66389,092</w:t>
            </w:r>
          </w:p>
        </w:tc>
      </w:tr>
    </w:tbl>
    <w:p w:rsidR="00782FDC" w:rsidRDefault="00782FDC">
      <w:pPr>
        <w:pStyle w:val="ConsPlusNormal"/>
        <w:jc w:val="both"/>
      </w:pPr>
    </w:p>
    <w:p w:rsidR="00782FDC" w:rsidRDefault="00782FDC">
      <w:pPr>
        <w:pStyle w:val="ConsPlusNormal"/>
        <w:ind w:firstLine="540"/>
        <w:jc w:val="both"/>
      </w:pPr>
      <w:r>
        <w:t xml:space="preserve">4.6. </w:t>
      </w:r>
      <w:hyperlink r:id="rId40">
        <w:r>
          <w:rPr>
            <w:color w:val="0000FF"/>
          </w:rPr>
          <w:t>строку</w:t>
        </w:r>
      </w:hyperlink>
      <w:r>
        <w:t xml:space="preserve"> "Итого по мероприятию 1.1.1.3.1, в том числе по источникам финансирования" изложить в следующей редакции:</w:t>
      </w:r>
    </w:p>
    <w:p w:rsidR="00782FDC" w:rsidRDefault="00782FDC">
      <w:pPr>
        <w:pStyle w:val="ConsPlusNormal"/>
        <w:jc w:val="both"/>
      </w:pPr>
    </w:p>
    <w:tbl>
      <w:tblPr>
        <w:tblW w:w="0" w:type="auto"/>
        <w:tblBorders>
          <w:top w:val="single" w:sz="4" w:space="0" w:color="auto"/>
          <w:left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482"/>
        <w:gridCol w:w="1361"/>
        <w:gridCol w:w="1504"/>
      </w:tblGrid>
      <w:tr w:rsidR="00782FDC">
        <w:tc>
          <w:tcPr>
            <w:tcW w:w="9482" w:type="dxa"/>
            <w:tcBorders>
              <w:top w:val="single" w:sz="4" w:space="0" w:color="auto"/>
              <w:bottom w:val="single" w:sz="4" w:space="0" w:color="auto"/>
            </w:tcBorders>
          </w:tcPr>
          <w:p w:rsidR="00782FDC" w:rsidRDefault="00782FDC">
            <w:pPr>
              <w:pStyle w:val="ConsPlusNormal"/>
            </w:pPr>
            <w:r>
              <w:t>Итого по мероприятию 1.1.1.3.1, в том числе по источникам финансирования</w:t>
            </w:r>
          </w:p>
        </w:tc>
        <w:tc>
          <w:tcPr>
            <w:tcW w:w="1361" w:type="dxa"/>
            <w:tcBorders>
              <w:top w:val="single" w:sz="4" w:space="0" w:color="auto"/>
              <w:bottom w:val="single" w:sz="4" w:space="0" w:color="auto"/>
            </w:tcBorders>
          </w:tcPr>
          <w:p w:rsidR="00782FDC" w:rsidRDefault="00782FDC">
            <w:pPr>
              <w:pStyle w:val="ConsPlusNormal"/>
              <w:jc w:val="center"/>
            </w:pPr>
            <w:r>
              <w:t>бюджет города Перми</w:t>
            </w:r>
          </w:p>
        </w:tc>
        <w:tc>
          <w:tcPr>
            <w:tcW w:w="1504" w:type="dxa"/>
            <w:tcBorders>
              <w:top w:val="single" w:sz="4" w:space="0" w:color="auto"/>
              <w:bottom w:val="single" w:sz="4" w:space="0" w:color="auto"/>
            </w:tcBorders>
          </w:tcPr>
          <w:p w:rsidR="00782FDC" w:rsidRDefault="00782FDC">
            <w:pPr>
              <w:pStyle w:val="ConsPlusNormal"/>
              <w:jc w:val="center"/>
            </w:pPr>
            <w:r>
              <w:t>139955,650</w:t>
            </w:r>
          </w:p>
        </w:tc>
      </w:tr>
    </w:tbl>
    <w:p w:rsidR="00782FDC" w:rsidRDefault="00782FDC">
      <w:pPr>
        <w:pStyle w:val="ConsPlusNormal"/>
        <w:jc w:val="both"/>
      </w:pPr>
    </w:p>
    <w:p w:rsidR="00782FDC" w:rsidRDefault="00782FDC">
      <w:pPr>
        <w:pStyle w:val="ConsPlusNormal"/>
        <w:ind w:firstLine="540"/>
        <w:jc w:val="both"/>
      </w:pPr>
      <w:r>
        <w:t xml:space="preserve">4.7. </w:t>
      </w:r>
      <w:hyperlink r:id="rId41">
        <w:r>
          <w:rPr>
            <w:color w:val="0000FF"/>
          </w:rPr>
          <w:t>строку</w:t>
        </w:r>
      </w:hyperlink>
      <w:r>
        <w:t xml:space="preserve"> "Итого по основному мероприятию 1.1.1.3, в том числе по источникам финансирования" изложить в следующей редакции:</w:t>
      </w:r>
    </w:p>
    <w:p w:rsidR="00782FDC" w:rsidRDefault="00782FDC">
      <w:pPr>
        <w:pStyle w:val="ConsPlusNormal"/>
        <w:jc w:val="both"/>
      </w:pPr>
    </w:p>
    <w:tbl>
      <w:tblPr>
        <w:tblW w:w="0" w:type="auto"/>
        <w:tblBorders>
          <w:top w:val="single" w:sz="4" w:space="0" w:color="auto"/>
          <w:left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482"/>
        <w:gridCol w:w="1361"/>
        <w:gridCol w:w="1504"/>
      </w:tblGrid>
      <w:tr w:rsidR="00782FDC">
        <w:tc>
          <w:tcPr>
            <w:tcW w:w="9482" w:type="dxa"/>
            <w:tcBorders>
              <w:top w:val="single" w:sz="4" w:space="0" w:color="auto"/>
              <w:bottom w:val="single" w:sz="4" w:space="0" w:color="auto"/>
            </w:tcBorders>
          </w:tcPr>
          <w:p w:rsidR="00782FDC" w:rsidRDefault="00782FDC">
            <w:pPr>
              <w:pStyle w:val="ConsPlusNormal"/>
            </w:pPr>
            <w:r>
              <w:t>Итого по основному мероприятию 1.1.1.3, в том числе по источникам финансирования</w:t>
            </w:r>
          </w:p>
        </w:tc>
        <w:tc>
          <w:tcPr>
            <w:tcW w:w="1361" w:type="dxa"/>
            <w:tcBorders>
              <w:top w:val="single" w:sz="4" w:space="0" w:color="auto"/>
              <w:bottom w:val="single" w:sz="4" w:space="0" w:color="auto"/>
            </w:tcBorders>
          </w:tcPr>
          <w:p w:rsidR="00782FDC" w:rsidRDefault="00782FDC">
            <w:pPr>
              <w:pStyle w:val="ConsPlusNormal"/>
              <w:jc w:val="center"/>
            </w:pPr>
            <w:r>
              <w:t>бюджет города Перми</w:t>
            </w:r>
          </w:p>
        </w:tc>
        <w:tc>
          <w:tcPr>
            <w:tcW w:w="1504" w:type="dxa"/>
            <w:tcBorders>
              <w:top w:val="single" w:sz="4" w:space="0" w:color="auto"/>
              <w:bottom w:val="single" w:sz="4" w:space="0" w:color="auto"/>
            </w:tcBorders>
          </w:tcPr>
          <w:p w:rsidR="00782FDC" w:rsidRDefault="00782FDC">
            <w:pPr>
              <w:pStyle w:val="ConsPlusNormal"/>
              <w:jc w:val="center"/>
            </w:pPr>
            <w:r>
              <w:t>269805,944</w:t>
            </w:r>
          </w:p>
        </w:tc>
      </w:tr>
    </w:tbl>
    <w:p w:rsidR="00782FDC" w:rsidRDefault="00782FDC">
      <w:pPr>
        <w:pStyle w:val="ConsPlusNormal"/>
        <w:jc w:val="both"/>
      </w:pPr>
    </w:p>
    <w:p w:rsidR="00782FDC" w:rsidRDefault="00782FDC">
      <w:pPr>
        <w:pStyle w:val="ConsPlusNormal"/>
        <w:ind w:firstLine="540"/>
        <w:jc w:val="both"/>
      </w:pPr>
      <w:r>
        <w:t xml:space="preserve">4.8. </w:t>
      </w:r>
      <w:hyperlink r:id="rId42">
        <w:r>
          <w:rPr>
            <w:color w:val="0000FF"/>
          </w:rPr>
          <w:t>строку</w:t>
        </w:r>
      </w:hyperlink>
      <w:r>
        <w:t xml:space="preserve"> "Итого по задаче 1.1.1, в том числе по источникам финансирования" изложить в следующей редакции:</w:t>
      </w:r>
    </w:p>
    <w:p w:rsidR="00782FDC" w:rsidRDefault="00782FDC">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482"/>
        <w:gridCol w:w="1361"/>
        <w:gridCol w:w="1504"/>
      </w:tblGrid>
      <w:tr w:rsidR="00782FDC">
        <w:tc>
          <w:tcPr>
            <w:tcW w:w="9482" w:type="dxa"/>
            <w:vMerge w:val="restart"/>
          </w:tcPr>
          <w:p w:rsidR="00782FDC" w:rsidRDefault="00782FDC">
            <w:pPr>
              <w:pStyle w:val="ConsPlusNormal"/>
            </w:pPr>
            <w:r>
              <w:t>Итого по задаче 1.1.1, в том числе по источникам финансирования</w:t>
            </w:r>
          </w:p>
        </w:tc>
        <w:tc>
          <w:tcPr>
            <w:tcW w:w="1361" w:type="dxa"/>
          </w:tcPr>
          <w:p w:rsidR="00782FDC" w:rsidRDefault="00782FDC">
            <w:pPr>
              <w:pStyle w:val="ConsPlusNormal"/>
              <w:jc w:val="center"/>
            </w:pPr>
            <w:r>
              <w:t>итого</w:t>
            </w:r>
          </w:p>
        </w:tc>
        <w:tc>
          <w:tcPr>
            <w:tcW w:w="1504" w:type="dxa"/>
          </w:tcPr>
          <w:p w:rsidR="00782FDC" w:rsidRDefault="00782FDC">
            <w:pPr>
              <w:pStyle w:val="ConsPlusNormal"/>
              <w:jc w:val="center"/>
            </w:pPr>
            <w:r>
              <w:t>6781044,666</w:t>
            </w:r>
          </w:p>
        </w:tc>
      </w:tr>
      <w:tr w:rsidR="00782FDC">
        <w:tc>
          <w:tcPr>
            <w:tcW w:w="9482" w:type="dxa"/>
            <w:vMerge/>
          </w:tcPr>
          <w:p w:rsidR="00782FDC" w:rsidRDefault="00782FDC">
            <w:pPr>
              <w:pStyle w:val="ConsPlusNormal"/>
            </w:pPr>
          </w:p>
        </w:tc>
        <w:tc>
          <w:tcPr>
            <w:tcW w:w="1361" w:type="dxa"/>
          </w:tcPr>
          <w:p w:rsidR="00782FDC" w:rsidRDefault="00782FDC">
            <w:pPr>
              <w:pStyle w:val="ConsPlusNormal"/>
              <w:jc w:val="center"/>
            </w:pPr>
            <w:r>
              <w:t>бюджет города Перми</w:t>
            </w:r>
          </w:p>
        </w:tc>
        <w:tc>
          <w:tcPr>
            <w:tcW w:w="1504" w:type="dxa"/>
          </w:tcPr>
          <w:p w:rsidR="00782FDC" w:rsidRDefault="00782FDC">
            <w:pPr>
              <w:pStyle w:val="ConsPlusNormal"/>
              <w:jc w:val="center"/>
            </w:pPr>
            <w:r>
              <w:t>6518371,954</w:t>
            </w:r>
          </w:p>
        </w:tc>
      </w:tr>
      <w:tr w:rsidR="00782FDC">
        <w:tc>
          <w:tcPr>
            <w:tcW w:w="9482" w:type="dxa"/>
            <w:vMerge/>
          </w:tcPr>
          <w:p w:rsidR="00782FDC" w:rsidRDefault="00782FDC">
            <w:pPr>
              <w:pStyle w:val="ConsPlusNormal"/>
            </w:pPr>
          </w:p>
        </w:tc>
        <w:tc>
          <w:tcPr>
            <w:tcW w:w="1361" w:type="dxa"/>
          </w:tcPr>
          <w:p w:rsidR="00782FDC" w:rsidRDefault="00782FDC">
            <w:pPr>
              <w:pStyle w:val="ConsPlusNormal"/>
              <w:jc w:val="center"/>
            </w:pPr>
            <w:r>
              <w:t>бюджет Пермского края</w:t>
            </w:r>
          </w:p>
        </w:tc>
        <w:tc>
          <w:tcPr>
            <w:tcW w:w="1504" w:type="dxa"/>
          </w:tcPr>
          <w:p w:rsidR="00782FDC" w:rsidRDefault="00782FDC">
            <w:pPr>
              <w:pStyle w:val="ConsPlusNormal"/>
              <w:jc w:val="center"/>
            </w:pPr>
            <w:r>
              <w:t>262672,712</w:t>
            </w:r>
          </w:p>
        </w:tc>
      </w:tr>
    </w:tbl>
    <w:p w:rsidR="00782FDC" w:rsidRDefault="00782FDC">
      <w:pPr>
        <w:pStyle w:val="ConsPlusNormal"/>
        <w:jc w:val="both"/>
      </w:pPr>
    </w:p>
    <w:p w:rsidR="00782FDC" w:rsidRDefault="00782FDC">
      <w:pPr>
        <w:pStyle w:val="ConsPlusNormal"/>
        <w:ind w:firstLine="540"/>
        <w:jc w:val="both"/>
      </w:pPr>
      <w:r>
        <w:lastRenderedPageBreak/>
        <w:t xml:space="preserve">4.9. </w:t>
      </w:r>
      <w:hyperlink r:id="rId43">
        <w:r>
          <w:rPr>
            <w:color w:val="0000FF"/>
          </w:rPr>
          <w:t>строку 1.1.2.1.1.1</w:t>
        </w:r>
      </w:hyperlink>
      <w:r>
        <w:t xml:space="preserve"> изложить в следующей редакции:</w:t>
      </w:r>
    </w:p>
    <w:p w:rsidR="00782FDC" w:rsidRDefault="00782FDC">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44"/>
        <w:gridCol w:w="1834"/>
        <w:gridCol w:w="1219"/>
        <w:gridCol w:w="1204"/>
        <w:gridCol w:w="1204"/>
        <w:gridCol w:w="1864"/>
        <w:gridCol w:w="409"/>
        <w:gridCol w:w="604"/>
        <w:gridCol w:w="1361"/>
        <w:gridCol w:w="1504"/>
      </w:tblGrid>
      <w:tr w:rsidR="00782FDC">
        <w:tc>
          <w:tcPr>
            <w:tcW w:w="1144" w:type="dxa"/>
            <w:vMerge w:val="restart"/>
          </w:tcPr>
          <w:p w:rsidR="00782FDC" w:rsidRDefault="00782FDC">
            <w:pPr>
              <w:pStyle w:val="ConsPlusNormal"/>
              <w:jc w:val="center"/>
            </w:pPr>
            <w:r>
              <w:t>1.1.2.1.1.1</w:t>
            </w:r>
          </w:p>
        </w:tc>
        <w:tc>
          <w:tcPr>
            <w:tcW w:w="1834" w:type="dxa"/>
            <w:vMerge w:val="restart"/>
          </w:tcPr>
          <w:p w:rsidR="00782FDC" w:rsidRDefault="00782FDC">
            <w:pPr>
              <w:pStyle w:val="ConsPlusNormal"/>
            </w:pPr>
            <w:r>
              <w:t>Обустройство остановочных пунктов (площадок)</w:t>
            </w:r>
          </w:p>
        </w:tc>
        <w:tc>
          <w:tcPr>
            <w:tcW w:w="1219" w:type="dxa"/>
            <w:vMerge w:val="restart"/>
          </w:tcPr>
          <w:p w:rsidR="00782FDC" w:rsidRDefault="00782FDC">
            <w:pPr>
              <w:pStyle w:val="ConsPlusNormal"/>
              <w:jc w:val="center"/>
            </w:pPr>
            <w:r>
              <w:t>МКУ "</w:t>
            </w:r>
            <w:proofErr w:type="spellStart"/>
            <w:r>
              <w:t>Гортранс</w:t>
            </w:r>
            <w:proofErr w:type="spellEnd"/>
            <w:r>
              <w:t>"</w:t>
            </w:r>
          </w:p>
        </w:tc>
        <w:tc>
          <w:tcPr>
            <w:tcW w:w="1204" w:type="dxa"/>
            <w:vMerge w:val="restart"/>
          </w:tcPr>
          <w:p w:rsidR="00782FDC" w:rsidRDefault="00782FDC">
            <w:pPr>
              <w:pStyle w:val="ConsPlusNormal"/>
              <w:jc w:val="center"/>
            </w:pPr>
            <w:r>
              <w:t>01.01.2023</w:t>
            </w:r>
          </w:p>
        </w:tc>
        <w:tc>
          <w:tcPr>
            <w:tcW w:w="1204" w:type="dxa"/>
            <w:vMerge w:val="restart"/>
          </w:tcPr>
          <w:p w:rsidR="00782FDC" w:rsidRDefault="00782FDC">
            <w:pPr>
              <w:pStyle w:val="ConsPlusNormal"/>
              <w:jc w:val="center"/>
            </w:pPr>
            <w:r>
              <w:t>31.12.2023</w:t>
            </w:r>
          </w:p>
        </w:tc>
        <w:tc>
          <w:tcPr>
            <w:tcW w:w="1864" w:type="dxa"/>
          </w:tcPr>
          <w:p w:rsidR="00782FDC" w:rsidRDefault="00782FDC">
            <w:pPr>
              <w:pStyle w:val="ConsPlusNormal"/>
              <w:jc w:val="center"/>
            </w:pPr>
            <w:r>
              <w:t>количество остановочных пунктов (площадок), вновь обустроенных в соответствии с нормативными требованиями</w:t>
            </w:r>
          </w:p>
        </w:tc>
        <w:tc>
          <w:tcPr>
            <w:tcW w:w="409" w:type="dxa"/>
          </w:tcPr>
          <w:p w:rsidR="00782FDC" w:rsidRDefault="00782FDC">
            <w:pPr>
              <w:pStyle w:val="ConsPlusNormal"/>
              <w:jc w:val="center"/>
            </w:pPr>
            <w:r>
              <w:t>ед.</w:t>
            </w:r>
          </w:p>
        </w:tc>
        <w:tc>
          <w:tcPr>
            <w:tcW w:w="604" w:type="dxa"/>
          </w:tcPr>
          <w:p w:rsidR="00782FDC" w:rsidRDefault="00782FDC">
            <w:pPr>
              <w:pStyle w:val="ConsPlusNormal"/>
              <w:jc w:val="center"/>
            </w:pPr>
            <w:r>
              <w:t>2</w:t>
            </w:r>
          </w:p>
        </w:tc>
        <w:tc>
          <w:tcPr>
            <w:tcW w:w="1361" w:type="dxa"/>
          </w:tcPr>
          <w:p w:rsidR="00782FDC" w:rsidRDefault="00782FDC">
            <w:pPr>
              <w:pStyle w:val="ConsPlusNormal"/>
              <w:jc w:val="center"/>
            </w:pPr>
            <w:r>
              <w:t>бюджет города Перми</w:t>
            </w:r>
          </w:p>
        </w:tc>
        <w:tc>
          <w:tcPr>
            <w:tcW w:w="1504" w:type="dxa"/>
          </w:tcPr>
          <w:p w:rsidR="00782FDC" w:rsidRDefault="00782FDC">
            <w:pPr>
              <w:pStyle w:val="ConsPlusNormal"/>
              <w:jc w:val="center"/>
            </w:pPr>
            <w:r>
              <w:t>13996,154</w:t>
            </w:r>
          </w:p>
        </w:tc>
      </w:tr>
      <w:tr w:rsidR="00782FDC">
        <w:tc>
          <w:tcPr>
            <w:tcW w:w="1144" w:type="dxa"/>
            <w:vMerge/>
          </w:tcPr>
          <w:p w:rsidR="00782FDC" w:rsidRDefault="00782FDC">
            <w:pPr>
              <w:pStyle w:val="ConsPlusNormal"/>
            </w:pPr>
          </w:p>
        </w:tc>
        <w:tc>
          <w:tcPr>
            <w:tcW w:w="1834" w:type="dxa"/>
            <w:vMerge/>
          </w:tcPr>
          <w:p w:rsidR="00782FDC" w:rsidRDefault="00782FDC">
            <w:pPr>
              <w:pStyle w:val="ConsPlusNormal"/>
            </w:pPr>
          </w:p>
        </w:tc>
        <w:tc>
          <w:tcPr>
            <w:tcW w:w="1219" w:type="dxa"/>
            <w:vMerge/>
          </w:tcPr>
          <w:p w:rsidR="00782FDC" w:rsidRDefault="00782FDC">
            <w:pPr>
              <w:pStyle w:val="ConsPlusNormal"/>
            </w:pPr>
          </w:p>
        </w:tc>
        <w:tc>
          <w:tcPr>
            <w:tcW w:w="1204" w:type="dxa"/>
            <w:vMerge/>
          </w:tcPr>
          <w:p w:rsidR="00782FDC" w:rsidRDefault="00782FDC">
            <w:pPr>
              <w:pStyle w:val="ConsPlusNormal"/>
            </w:pPr>
          </w:p>
        </w:tc>
        <w:tc>
          <w:tcPr>
            <w:tcW w:w="1204" w:type="dxa"/>
            <w:vMerge/>
          </w:tcPr>
          <w:p w:rsidR="00782FDC" w:rsidRDefault="00782FDC">
            <w:pPr>
              <w:pStyle w:val="ConsPlusNormal"/>
            </w:pPr>
          </w:p>
        </w:tc>
        <w:tc>
          <w:tcPr>
            <w:tcW w:w="1864" w:type="dxa"/>
          </w:tcPr>
          <w:p w:rsidR="00782FDC" w:rsidRDefault="00782FDC">
            <w:pPr>
              <w:pStyle w:val="ConsPlusNormal"/>
              <w:jc w:val="center"/>
            </w:pPr>
            <w:r>
              <w:t>количество остановочных пунктов (площадок), вновь обустроенных в соответствии с нормативными требованиями (невыполнение показателя за 2022 год)</w:t>
            </w:r>
          </w:p>
        </w:tc>
        <w:tc>
          <w:tcPr>
            <w:tcW w:w="409" w:type="dxa"/>
          </w:tcPr>
          <w:p w:rsidR="00782FDC" w:rsidRDefault="00782FDC">
            <w:pPr>
              <w:pStyle w:val="ConsPlusNormal"/>
              <w:jc w:val="center"/>
            </w:pPr>
            <w:r>
              <w:t>ед.</w:t>
            </w:r>
          </w:p>
        </w:tc>
        <w:tc>
          <w:tcPr>
            <w:tcW w:w="604" w:type="dxa"/>
          </w:tcPr>
          <w:p w:rsidR="00782FDC" w:rsidRDefault="00782FDC">
            <w:pPr>
              <w:pStyle w:val="ConsPlusNormal"/>
              <w:jc w:val="center"/>
            </w:pPr>
            <w:r>
              <w:t>6</w:t>
            </w:r>
          </w:p>
        </w:tc>
        <w:tc>
          <w:tcPr>
            <w:tcW w:w="1361" w:type="dxa"/>
          </w:tcPr>
          <w:p w:rsidR="00782FDC" w:rsidRDefault="00782FDC">
            <w:pPr>
              <w:pStyle w:val="ConsPlusNormal"/>
              <w:jc w:val="center"/>
            </w:pPr>
            <w:r>
              <w:t>бюджет города Перми (неиспользованные остатки 2022 года)</w:t>
            </w:r>
          </w:p>
        </w:tc>
        <w:tc>
          <w:tcPr>
            <w:tcW w:w="1504" w:type="dxa"/>
          </w:tcPr>
          <w:p w:rsidR="00782FDC" w:rsidRDefault="00782FDC">
            <w:pPr>
              <w:pStyle w:val="ConsPlusNormal"/>
              <w:jc w:val="center"/>
            </w:pPr>
            <w:r>
              <w:t>20594,389</w:t>
            </w:r>
          </w:p>
        </w:tc>
      </w:tr>
    </w:tbl>
    <w:p w:rsidR="00782FDC" w:rsidRDefault="00782FDC">
      <w:pPr>
        <w:pStyle w:val="ConsPlusNormal"/>
        <w:jc w:val="both"/>
      </w:pPr>
    </w:p>
    <w:p w:rsidR="00782FDC" w:rsidRDefault="00782FDC">
      <w:pPr>
        <w:pStyle w:val="ConsPlusNormal"/>
        <w:ind w:firstLine="540"/>
        <w:jc w:val="both"/>
      </w:pPr>
      <w:r>
        <w:t xml:space="preserve">4.10. </w:t>
      </w:r>
      <w:hyperlink r:id="rId44">
        <w:r>
          <w:rPr>
            <w:color w:val="0000FF"/>
          </w:rPr>
          <w:t>строку 1.1.2.1.2.1</w:t>
        </w:r>
      </w:hyperlink>
      <w:r>
        <w:t xml:space="preserve"> изложить в следующей редакции:</w:t>
      </w:r>
    </w:p>
    <w:p w:rsidR="00782FDC" w:rsidRDefault="00782FDC">
      <w:pPr>
        <w:pStyle w:val="ConsPlusNormal"/>
        <w:jc w:val="both"/>
      </w:pPr>
    </w:p>
    <w:tbl>
      <w:tblPr>
        <w:tblW w:w="0" w:type="auto"/>
        <w:tblBorders>
          <w:top w:val="single" w:sz="4" w:space="0" w:color="auto"/>
          <w:left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44"/>
        <w:gridCol w:w="1834"/>
        <w:gridCol w:w="1219"/>
        <w:gridCol w:w="1204"/>
        <w:gridCol w:w="1204"/>
        <w:gridCol w:w="1864"/>
        <w:gridCol w:w="409"/>
        <w:gridCol w:w="604"/>
        <w:gridCol w:w="1361"/>
        <w:gridCol w:w="1504"/>
      </w:tblGrid>
      <w:tr w:rsidR="00782FDC">
        <w:tc>
          <w:tcPr>
            <w:tcW w:w="1144" w:type="dxa"/>
            <w:tcBorders>
              <w:top w:val="single" w:sz="4" w:space="0" w:color="auto"/>
              <w:bottom w:val="single" w:sz="4" w:space="0" w:color="auto"/>
            </w:tcBorders>
          </w:tcPr>
          <w:p w:rsidR="00782FDC" w:rsidRDefault="00782FDC">
            <w:pPr>
              <w:pStyle w:val="ConsPlusNormal"/>
              <w:jc w:val="center"/>
            </w:pPr>
            <w:r>
              <w:t>1.1.2.1.2.1</w:t>
            </w:r>
          </w:p>
        </w:tc>
        <w:tc>
          <w:tcPr>
            <w:tcW w:w="1834" w:type="dxa"/>
            <w:tcBorders>
              <w:top w:val="single" w:sz="4" w:space="0" w:color="auto"/>
              <w:bottom w:val="single" w:sz="4" w:space="0" w:color="auto"/>
            </w:tcBorders>
          </w:tcPr>
          <w:p w:rsidR="00782FDC" w:rsidRDefault="00782FDC">
            <w:pPr>
              <w:pStyle w:val="ConsPlusNormal"/>
            </w:pPr>
            <w:r>
              <w:t>Содержание и ремонт остановочных пунктов на территории города Перми</w:t>
            </w:r>
          </w:p>
        </w:tc>
        <w:tc>
          <w:tcPr>
            <w:tcW w:w="1219" w:type="dxa"/>
            <w:tcBorders>
              <w:top w:val="single" w:sz="4" w:space="0" w:color="auto"/>
              <w:bottom w:val="single" w:sz="4" w:space="0" w:color="auto"/>
            </w:tcBorders>
          </w:tcPr>
          <w:p w:rsidR="00782FDC" w:rsidRDefault="00782FDC">
            <w:pPr>
              <w:pStyle w:val="ConsPlusNormal"/>
              <w:jc w:val="center"/>
            </w:pPr>
            <w:r>
              <w:t>МКУ "СОБ"</w:t>
            </w:r>
          </w:p>
        </w:tc>
        <w:tc>
          <w:tcPr>
            <w:tcW w:w="1204" w:type="dxa"/>
            <w:tcBorders>
              <w:top w:val="single" w:sz="4" w:space="0" w:color="auto"/>
              <w:bottom w:val="single" w:sz="4" w:space="0" w:color="auto"/>
            </w:tcBorders>
          </w:tcPr>
          <w:p w:rsidR="00782FDC" w:rsidRDefault="00782FDC">
            <w:pPr>
              <w:pStyle w:val="ConsPlusNormal"/>
              <w:jc w:val="center"/>
            </w:pPr>
            <w:r>
              <w:t>01.01.2023</w:t>
            </w:r>
          </w:p>
        </w:tc>
        <w:tc>
          <w:tcPr>
            <w:tcW w:w="1204" w:type="dxa"/>
            <w:tcBorders>
              <w:top w:val="single" w:sz="4" w:space="0" w:color="auto"/>
              <w:bottom w:val="single" w:sz="4" w:space="0" w:color="auto"/>
            </w:tcBorders>
          </w:tcPr>
          <w:p w:rsidR="00782FDC" w:rsidRDefault="00782FDC">
            <w:pPr>
              <w:pStyle w:val="ConsPlusNormal"/>
              <w:jc w:val="center"/>
            </w:pPr>
            <w:r>
              <w:t>31.12.2023</w:t>
            </w:r>
          </w:p>
        </w:tc>
        <w:tc>
          <w:tcPr>
            <w:tcW w:w="1864" w:type="dxa"/>
            <w:tcBorders>
              <w:top w:val="single" w:sz="4" w:space="0" w:color="auto"/>
              <w:bottom w:val="single" w:sz="4" w:space="0" w:color="auto"/>
            </w:tcBorders>
          </w:tcPr>
          <w:p w:rsidR="00782FDC" w:rsidRDefault="00782FDC">
            <w:pPr>
              <w:pStyle w:val="ConsPlusNormal"/>
              <w:jc w:val="center"/>
            </w:pPr>
            <w:r>
              <w:t>количество остановочных пунктов, находящихся на содержании и подлежащих ремонту в городе Перми</w:t>
            </w:r>
          </w:p>
        </w:tc>
        <w:tc>
          <w:tcPr>
            <w:tcW w:w="409" w:type="dxa"/>
            <w:tcBorders>
              <w:top w:val="single" w:sz="4" w:space="0" w:color="auto"/>
              <w:bottom w:val="single" w:sz="4" w:space="0" w:color="auto"/>
            </w:tcBorders>
          </w:tcPr>
          <w:p w:rsidR="00782FDC" w:rsidRDefault="00782FDC">
            <w:pPr>
              <w:pStyle w:val="ConsPlusNormal"/>
              <w:jc w:val="center"/>
            </w:pPr>
            <w:r>
              <w:t>ед.</w:t>
            </w:r>
          </w:p>
        </w:tc>
        <w:tc>
          <w:tcPr>
            <w:tcW w:w="604" w:type="dxa"/>
            <w:tcBorders>
              <w:top w:val="single" w:sz="4" w:space="0" w:color="auto"/>
              <w:bottom w:val="single" w:sz="4" w:space="0" w:color="auto"/>
            </w:tcBorders>
          </w:tcPr>
          <w:p w:rsidR="00782FDC" w:rsidRDefault="00782FDC">
            <w:pPr>
              <w:pStyle w:val="ConsPlusNormal"/>
              <w:jc w:val="center"/>
            </w:pPr>
            <w:r>
              <w:t>1202</w:t>
            </w:r>
          </w:p>
        </w:tc>
        <w:tc>
          <w:tcPr>
            <w:tcW w:w="1361" w:type="dxa"/>
            <w:tcBorders>
              <w:top w:val="single" w:sz="4" w:space="0" w:color="auto"/>
              <w:bottom w:val="single" w:sz="4" w:space="0" w:color="auto"/>
            </w:tcBorders>
          </w:tcPr>
          <w:p w:rsidR="00782FDC" w:rsidRDefault="00782FDC">
            <w:pPr>
              <w:pStyle w:val="ConsPlusNormal"/>
              <w:jc w:val="center"/>
            </w:pPr>
            <w:r>
              <w:t>бюджет города Перми</w:t>
            </w:r>
          </w:p>
        </w:tc>
        <w:tc>
          <w:tcPr>
            <w:tcW w:w="1504" w:type="dxa"/>
            <w:tcBorders>
              <w:top w:val="single" w:sz="4" w:space="0" w:color="auto"/>
              <w:bottom w:val="single" w:sz="4" w:space="0" w:color="auto"/>
            </w:tcBorders>
          </w:tcPr>
          <w:p w:rsidR="00782FDC" w:rsidRDefault="00782FDC">
            <w:pPr>
              <w:pStyle w:val="ConsPlusNormal"/>
              <w:jc w:val="center"/>
            </w:pPr>
            <w:r>
              <w:t>29914,613</w:t>
            </w:r>
          </w:p>
        </w:tc>
      </w:tr>
    </w:tbl>
    <w:p w:rsidR="00782FDC" w:rsidRDefault="00782FDC">
      <w:pPr>
        <w:pStyle w:val="ConsPlusNormal"/>
        <w:jc w:val="both"/>
      </w:pPr>
    </w:p>
    <w:p w:rsidR="00782FDC" w:rsidRDefault="00782FDC">
      <w:pPr>
        <w:pStyle w:val="ConsPlusNormal"/>
        <w:ind w:firstLine="540"/>
        <w:jc w:val="both"/>
      </w:pPr>
      <w:r>
        <w:t xml:space="preserve">4.11. </w:t>
      </w:r>
      <w:hyperlink r:id="rId45">
        <w:r>
          <w:rPr>
            <w:color w:val="0000FF"/>
          </w:rPr>
          <w:t>строку 1.1.2.1.2.3</w:t>
        </w:r>
      </w:hyperlink>
      <w:r>
        <w:t xml:space="preserve"> изложить в следующей редакции:</w:t>
      </w:r>
    </w:p>
    <w:p w:rsidR="00782FDC" w:rsidRDefault="00782FDC">
      <w:pPr>
        <w:pStyle w:val="ConsPlusNormal"/>
        <w:jc w:val="both"/>
      </w:pPr>
    </w:p>
    <w:tbl>
      <w:tblPr>
        <w:tblW w:w="0" w:type="auto"/>
        <w:tblBorders>
          <w:top w:val="single" w:sz="4" w:space="0" w:color="auto"/>
          <w:left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44"/>
        <w:gridCol w:w="1834"/>
        <w:gridCol w:w="1219"/>
        <w:gridCol w:w="1204"/>
        <w:gridCol w:w="1204"/>
        <w:gridCol w:w="1864"/>
        <w:gridCol w:w="409"/>
        <w:gridCol w:w="604"/>
        <w:gridCol w:w="1361"/>
        <w:gridCol w:w="1504"/>
      </w:tblGrid>
      <w:tr w:rsidR="00782FDC">
        <w:tc>
          <w:tcPr>
            <w:tcW w:w="1144" w:type="dxa"/>
            <w:tcBorders>
              <w:top w:val="single" w:sz="4" w:space="0" w:color="auto"/>
              <w:bottom w:val="single" w:sz="4" w:space="0" w:color="auto"/>
            </w:tcBorders>
          </w:tcPr>
          <w:p w:rsidR="00782FDC" w:rsidRDefault="00782FDC">
            <w:pPr>
              <w:pStyle w:val="ConsPlusNormal"/>
              <w:jc w:val="center"/>
            </w:pPr>
            <w:r>
              <w:t>1.1.2.1.2.3</w:t>
            </w:r>
          </w:p>
        </w:tc>
        <w:tc>
          <w:tcPr>
            <w:tcW w:w="1834" w:type="dxa"/>
            <w:tcBorders>
              <w:top w:val="single" w:sz="4" w:space="0" w:color="auto"/>
              <w:bottom w:val="single" w:sz="4" w:space="0" w:color="auto"/>
            </w:tcBorders>
          </w:tcPr>
          <w:p w:rsidR="00782FDC" w:rsidRDefault="00782FDC">
            <w:pPr>
              <w:pStyle w:val="ConsPlusNormal"/>
            </w:pPr>
            <w:r>
              <w:t>Содержание остановочных павильонов на территории города Перми</w:t>
            </w:r>
          </w:p>
        </w:tc>
        <w:tc>
          <w:tcPr>
            <w:tcW w:w="1219" w:type="dxa"/>
            <w:tcBorders>
              <w:top w:val="single" w:sz="4" w:space="0" w:color="auto"/>
              <w:bottom w:val="single" w:sz="4" w:space="0" w:color="auto"/>
            </w:tcBorders>
          </w:tcPr>
          <w:p w:rsidR="00782FDC" w:rsidRDefault="00782FDC">
            <w:pPr>
              <w:pStyle w:val="ConsPlusNormal"/>
              <w:jc w:val="center"/>
            </w:pPr>
            <w:r>
              <w:t>МКУ "</w:t>
            </w:r>
            <w:proofErr w:type="spellStart"/>
            <w:r>
              <w:t>Гортранс</w:t>
            </w:r>
            <w:proofErr w:type="spellEnd"/>
            <w:r>
              <w:t>"</w:t>
            </w:r>
          </w:p>
        </w:tc>
        <w:tc>
          <w:tcPr>
            <w:tcW w:w="1204" w:type="dxa"/>
            <w:tcBorders>
              <w:top w:val="single" w:sz="4" w:space="0" w:color="auto"/>
              <w:bottom w:val="single" w:sz="4" w:space="0" w:color="auto"/>
            </w:tcBorders>
          </w:tcPr>
          <w:p w:rsidR="00782FDC" w:rsidRDefault="00782FDC">
            <w:pPr>
              <w:pStyle w:val="ConsPlusNormal"/>
              <w:jc w:val="center"/>
            </w:pPr>
            <w:r>
              <w:t>01.04.2023</w:t>
            </w:r>
          </w:p>
        </w:tc>
        <w:tc>
          <w:tcPr>
            <w:tcW w:w="1204" w:type="dxa"/>
            <w:tcBorders>
              <w:top w:val="single" w:sz="4" w:space="0" w:color="auto"/>
              <w:bottom w:val="single" w:sz="4" w:space="0" w:color="auto"/>
            </w:tcBorders>
          </w:tcPr>
          <w:p w:rsidR="00782FDC" w:rsidRDefault="00782FDC">
            <w:pPr>
              <w:pStyle w:val="ConsPlusNormal"/>
              <w:jc w:val="center"/>
            </w:pPr>
            <w:r>
              <w:t>31.12.2023</w:t>
            </w:r>
          </w:p>
        </w:tc>
        <w:tc>
          <w:tcPr>
            <w:tcW w:w="1864" w:type="dxa"/>
            <w:tcBorders>
              <w:top w:val="single" w:sz="4" w:space="0" w:color="auto"/>
              <w:bottom w:val="single" w:sz="4" w:space="0" w:color="auto"/>
            </w:tcBorders>
          </w:tcPr>
          <w:p w:rsidR="00782FDC" w:rsidRDefault="00782FDC">
            <w:pPr>
              <w:pStyle w:val="ConsPlusNormal"/>
              <w:jc w:val="center"/>
            </w:pPr>
            <w:r>
              <w:t>количество остановочных павильонов, находящихся на содержании в городе Перми</w:t>
            </w:r>
          </w:p>
        </w:tc>
        <w:tc>
          <w:tcPr>
            <w:tcW w:w="409" w:type="dxa"/>
            <w:tcBorders>
              <w:top w:val="single" w:sz="4" w:space="0" w:color="auto"/>
              <w:bottom w:val="single" w:sz="4" w:space="0" w:color="auto"/>
            </w:tcBorders>
          </w:tcPr>
          <w:p w:rsidR="00782FDC" w:rsidRDefault="00782FDC">
            <w:pPr>
              <w:pStyle w:val="ConsPlusNormal"/>
              <w:jc w:val="center"/>
            </w:pPr>
            <w:r>
              <w:t>ед.</w:t>
            </w:r>
          </w:p>
        </w:tc>
        <w:tc>
          <w:tcPr>
            <w:tcW w:w="604" w:type="dxa"/>
            <w:tcBorders>
              <w:top w:val="single" w:sz="4" w:space="0" w:color="auto"/>
              <w:bottom w:val="single" w:sz="4" w:space="0" w:color="auto"/>
            </w:tcBorders>
          </w:tcPr>
          <w:p w:rsidR="00782FDC" w:rsidRDefault="00782FDC">
            <w:pPr>
              <w:pStyle w:val="ConsPlusNormal"/>
              <w:jc w:val="center"/>
            </w:pPr>
            <w:r>
              <w:t>911</w:t>
            </w:r>
          </w:p>
        </w:tc>
        <w:tc>
          <w:tcPr>
            <w:tcW w:w="1361" w:type="dxa"/>
            <w:tcBorders>
              <w:top w:val="single" w:sz="4" w:space="0" w:color="auto"/>
              <w:bottom w:val="single" w:sz="4" w:space="0" w:color="auto"/>
            </w:tcBorders>
          </w:tcPr>
          <w:p w:rsidR="00782FDC" w:rsidRDefault="00782FDC">
            <w:pPr>
              <w:pStyle w:val="ConsPlusNormal"/>
              <w:jc w:val="center"/>
            </w:pPr>
            <w:r>
              <w:t>бюджет города Перми</w:t>
            </w:r>
          </w:p>
        </w:tc>
        <w:tc>
          <w:tcPr>
            <w:tcW w:w="1504" w:type="dxa"/>
            <w:tcBorders>
              <w:top w:val="single" w:sz="4" w:space="0" w:color="auto"/>
              <w:bottom w:val="single" w:sz="4" w:space="0" w:color="auto"/>
            </w:tcBorders>
          </w:tcPr>
          <w:p w:rsidR="00782FDC" w:rsidRDefault="00782FDC">
            <w:pPr>
              <w:pStyle w:val="ConsPlusNormal"/>
              <w:jc w:val="center"/>
            </w:pPr>
            <w:r>
              <w:t>36617,205</w:t>
            </w:r>
          </w:p>
        </w:tc>
      </w:tr>
    </w:tbl>
    <w:p w:rsidR="00782FDC" w:rsidRDefault="00782FDC">
      <w:pPr>
        <w:pStyle w:val="ConsPlusNormal"/>
        <w:sectPr w:rsidR="00782FDC">
          <w:pgSz w:w="16838" w:h="11905" w:orient="landscape"/>
          <w:pgMar w:top="1701" w:right="1134" w:bottom="850" w:left="1134" w:header="0" w:footer="0" w:gutter="0"/>
          <w:cols w:space="720"/>
          <w:titlePg/>
        </w:sectPr>
      </w:pPr>
    </w:p>
    <w:p w:rsidR="00782FDC" w:rsidRDefault="00782FDC">
      <w:pPr>
        <w:pStyle w:val="ConsPlusNormal"/>
        <w:jc w:val="both"/>
      </w:pPr>
    </w:p>
    <w:p w:rsidR="00782FDC" w:rsidRDefault="00782FDC">
      <w:pPr>
        <w:pStyle w:val="ConsPlusNormal"/>
        <w:ind w:firstLine="540"/>
        <w:jc w:val="both"/>
      </w:pPr>
      <w:r>
        <w:t>4.12. строки "</w:t>
      </w:r>
      <w:hyperlink r:id="rId46">
        <w:r>
          <w:rPr>
            <w:color w:val="0000FF"/>
          </w:rPr>
          <w:t>Итого</w:t>
        </w:r>
      </w:hyperlink>
      <w:r>
        <w:t xml:space="preserve"> по мероприятию 1.1.2.1.2, в том числе по источникам финансирования", "</w:t>
      </w:r>
      <w:hyperlink r:id="rId47">
        <w:r>
          <w:rPr>
            <w:color w:val="0000FF"/>
          </w:rPr>
          <w:t>Итого</w:t>
        </w:r>
      </w:hyperlink>
      <w:r>
        <w:t xml:space="preserve"> по основному мероприятию 1.1.2.1, в том числе по источникам финансирования", "</w:t>
      </w:r>
      <w:hyperlink r:id="rId48">
        <w:r>
          <w:rPr>
            <w:color w:val="0000FF"/>
          </w:rPr>
          <w:t>Итого</w:t>
        </w:r>
      </w:hyperlink>
      <w:r>
        <w:t xml:space="preserve"> по задаче 1.1.2, в том числе по источникам финансирования" изложить в следующей редакции:</w:t>
      </w:r>
    </w:p>
    <w:p w:rsidR="00782FDC" w:rsidRDefault="00782FDC">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482"/>
        <w:gridCol w:w="1361"/>
        <w:gridCol w:w="1504"/>
      </w:tblGrid>
      <w:tr w:rsidR="00782FDC">
        <w:tc>
          <w:tcPr>
            <w:tcW w:w="9482" w:type="dxa"/>
          </w:tcPr>
          <w:p w:rsidR="00782FDC" w:rsidRDefault="00782FDC">
            <w:pPr>
              <w:pStyle w:val="ConsPlusNormal"/>
            </w:pPr>
            <w:r>
              <w:t>Итого по мероприятию 1.1.2.1.2, в том числе по источникам финансирования</w:t>
            </w:r>
          </w:p>
        </w:tc>
        <w:tc>
          <w:tcPr>
            <w:tcW w:w="1361" w:type="dxa"/>
          </w:tcPr>
          <w:p w:rsidR="00782FDC" w:rsidRDefault="00782FDC">
            <w:pPr>
              <w:pStyle w:val="ConsPlusNormal"/>
              <w:jc w:val="center"/>
            </w:pPr>
            <w:r>
              <w:t>бюджет города Перми</w:t>
            </w:r>
          </w:p>
        </w:tc>
        <w:tc>
          <w:tcPr>
            <w:tcW w:w="1504" w:type="dxa"/>
          </w:tcPr>
          <w:p w:rsidR="00782FDC" w:rsidRDefault="00782FDC">
            <w:pPr>
              <w:pStyle w:val="ConsPlusNormal"/>
              <w:jc w:val="center"/>
            </w:pPr>
            <w:r>
              <w:t>66531,818</w:t>
            </w:r>
          </w:p>
        </w:tc>
      </w:tr>
      <w:tr w:rsidR="00782FDC">
        <w:tc>
          <w:tcPr>
            <w:tcW w:w="9482" w:type="dxa"/>
            <w:vMerge w:val="restart"/>
          </w:tcPr>
          <w:p w:rsidR="00782FDC" w:rsidRDefault="00782FDC">
            <w:pPr>
              <w:pStyle w:val="ConsPlusNormal"/>
            </w:pPr>
            <w:r>
              <w:t>Итого по основному мероприятию 1.1.2.1, в том числе по источникам финансирования</w:t>
            </w:r>
          </w:p>
        </w:tc>
        <w:tc>
          <w:tcPr>
            <w:tcW w:w="1361" w:type="dxa"/>
          </w:tcPr>
          <w:p w:rsidR="00782FDC" w:rsidRDefault="00782FDC">
            <w:pPr>
              <w:pStyle w:val="ConsPlusNormal"/>
              <w:jc w:val="center"/>
            </w:pPr>
            <w:r>
              <w:t>итого</w:t>
            </w:r>
          </w:p>
        </w:tc>
        <w:tc>
          <w:tcPr>
            <w:tcW w:w="1504" w:type="dxa"/>
          </w:tcPr>
          <w:p w:rsidR="00782FDC" w:rsidRDefault="00782FDC">
            <w:pPr>
              <w:pStyle w:val="ConsPlusNormal"/>
              <w:jc w:val="center"/>
            </w:pPr>
            <w:r>
              <w:t>248948,728</w:t>
            </w:r>
          </w:p>
        </w:tc>
      </w:tr>
      <w:tr w:rsidR="00782FDC">
        <w:tc>
          <w:tcPr>
            <w:tcW w:w="9482" w:type="dxa"/>
            <w:vMerge/>
          </w:tcPr>
          <w:p w:rsidR="00782FDC" w:rsidRDefault="00782FDC">
            <w:pPr>
              <w:pStyle w:val="ConsPlusNormal"/>
            </w:pPr>
          </w:p>
        </w:tc>
        <w:tc>
          <w:tcPr>
            <w:tcW w:w="1361" w:type="dxa"/>
          </w:tcPr>
          <w:p w:rsidR="00782FDC" w:rsidRDefault="00782FDC">
            <w:pPr>
              <w:pStyle w:val="ConsPlusNormal"/>
              <w:jc w:val="center"/>
            </w:pPr>
            <w:r>
              <w:t>бюджет города Перми</w:t>
            </w:r>
          </w:p>
        </w:tc>
        <w:tc>
          <w:tcPr>
            <w:tcW w:w="1504" w:type="dxa"/>
          </w:tcPr>
          <w:p w:rsidR="00782FDC" w:rsidRDefault="00782FDC">
            <w:pPr>
              <w:pStyle w:val="ConsPlusNormal"/>
              <w:jc w:val="center"/>
            </w:pPr>
            <w:r>
              <w:t>221922,072</w:t>
            </w:r>
          </w:p>
        </w:tc>
      </w:tr>
      <w:tr w:rsidR="00782FDC">
        <w:tc>
          <w:tcPr>
            <w:tcW w:w="9482" w:type="dxa"/>
            <w:vMerge/>
          </w:tcPr>
          <w:p w:rsidR="00782FDC" w:rsidRDefault="00782FDC">
            <w:pPr>
              <w:pStyle w:val="ConsPlusNormal"/>
            </w:pPr>
          </w:p>
        </w:tc>
        <w:tc>
          <w:tcPr>
            <w:tcW w:w="1361" w:type="dxa"/>
          </w:tcPr>
          <w:p w:rsidR="00782FDC" w:rsidRDefault="00782FDC">
            <w:pPr>
              <w:pStyle w:val="ConsPlusNormal"/>
              <w:jc w:val="center"/>
            </w:pPr>
            <w:r>
              <w:t>бюджет города Перми (неиспользованные остатки 2022 года)</w:t>
            </w:r>
          </w:p>
        </w:tc>
        <w:tc>
          <w:tcPr>
            <w:tcW w:w="1504" w:type="dxa"/>
          </w:tcPr>
          <w:p w:rsidR="00782FDC" w:rsidRDefault="00782FDC">
            <w:pPr>
              <w:pStyle w:val="ConsPlusNormal"/>
              <w:jc w:val="center"/>
            </w:pPr>
            <w:r>
              <w:t>27026,656</w:t>
            </w:r>
          </w:p>
        </w:tc>
      </w:tr>
      <w:tr w:rsidR="00782FDC">
        <w:tc>
          <w:tcPr>
            <w:tcW w:w="9482" w:type="dxa"/>
            <w:vMerge w:val="restart"/>
          </w:tcPr>
          <w:p w:rsidR="00782FDC" w:rsidRDefault="00782FDC">
            <w:pPr>
              <w:pStyle w:val="ConsPlusNormal"/>
            </w:pPr>
            <w:r>
              <w:t>Итого по задаче 1.1.2, в том числе по источникам финансирования</w:t>
            </w:r>
          </w:p>
        </w:tc>
        <w:tc>
          <w:tcPr>
            <w:tcW w:w="1361" w:type="dxa"/>
          </w:tcPr>
          <w:p w:rsidR="00782FDC" w:rsidRDefault="00782FDC">
            <w:pPr>
              <w:pStyle w:val="ConsPlusNormal"/>
              <w:jc w:val="center"/>
            </w:pPr>
            <w:r>
              <w:t>итого</w:t>
            </w:r>
          </w:p>
        </w:tc>
        <w:tc>
          <w:tcPr>
            <w:tcW w:w="1504" w:type="dxa"/>
          </w:tcPr>
          <w:p w:rsidR="00782FDC" w:rsidRDefault="00782FDC">
            <w:pPr>
              <w:pStyle w:val="ConsPlusNormal"/>
              <w:jc w:val="center"/>
            </w:pPr>
            <w:r>
              <w:t>248948,728</w:t>
            </w:r>
          </w:p>
        </w:tc>
      </w:tr>
      <w:tr w:rsidR="00782FDC">
        <w:tc>
          <w:tcPr>
            <w:tcW w:w="9482" w:type="dxa"/>
            <w:vMerge/>
          </w:tcPr>
          <w:p w:rsidR="00782FDC" w:rsidRDefault="00782FDC">
            <w:pPr>
              <w:pStyle w:val="ConsPlusNormal"/>
            </w:pPr>
          </w:p>
        </w:tc>
        <w:tc>
          <w:tcPr>
            <w:tcW w:w="1361" w:type="dxa"/>
          </w:tcPr>
          <w:p w:rsidR="00782FDC" w:rsidRDefault="00782FDC">
            <w:pPr>
              <w:pStyle w:val="ConsPlusNormal"/>
              <w:jc w:val="center"/>
            </w:pPr>
            <w:r>
              <w:t>бюджет города Перми</w:t>
            </w:r>
          </w:p>
        </w:tc>
        <w:tc>
          <w:tcPr>
            <w:tcW w:w="1504" w:type="dxa"/>
          </w:tcPr>
          <w:p w:rsidR="00782FDC" w:rsidRDefault="00782FDC">
            <w:pPr>
              <w:pStyle w:val="ConsPlusNormal"/>
              <w:jc w:val="center"/>
            </w:pPr>
            <w:r>
              <w:t>221922,072</w:t>
            </w:r>
          </w:p>
        </w:tc>
      </w:tr>
      <w:tr w:rsidR="00782FDC">
        <w:tc>
          <w:tcPr>
            <w:tcW w:w="9482" w:type="dxa"/>
            <w:vMerge/>
          </w:tcPr>
          <w:p w:rsidR="00782FDC" w:rsidRDefault="00782FDC">
            <w:pPr>
              <w:pStyle w:val="ConsPlusNormal"/>
            </w:pPr>
          </w:p>
        </w:tc>
        <w:tc>
          <w:tcPr>
            <w:tcW w:w="1361" w:type="dxa"/>
          </w:tcPr>
          <w:p w:rsidR="00782FDC" w:rsidRDefault="00782FDC">
            <w:pPr>
              <w:pStyle w:val="ConsPlusNormal"/>
              <w:jc w:val="center"/>
            </w:pPr>
            <w:r>
              <w:t>бюджет города Перми (неиспользованные остатки 2022 года)</w:t>
            </w:r>
          </w:p>
        </w:tc>
        <w:tc>
          <w:tcPr>
            <w:tcW w:w="1504" w:type="dxa"/>
          </w:tcPr>
          <w:p w:rsidR="00782FDC" w:rsidRDefault="00782FDC">
            <w:pPr>
              <w:pStyle w:val="ConsPlusNormal"/>
              <w:jc w:val="center"/>
            </w:pPr>
            <w:r>
              <w:t>27026,656</w:t>
            </w:r>
          </w:p>
        </w:tc>
      </w:tr>
    </w:tbl>
    <w:p w:rsidR="00782FDC" w:rsidRDefault="00782FDC">
      <w:pPr>
        <w:pStyle w:val="ConsPlusNormal"/>
        <w:jc w:val="both"/>
      </w:pPr>
    </w:p>
    <w:p w:rsidR="00782FDC" w:rsidRDefault="00782FDC">
      <w:pPr>
        <w:pStyle w:val="ConsPlusNormal"/>
        <w:ind w:firstLine="540"/>
        <w:jc w:val="both"/>
      </w:pPr>
      <w:r>
        <w:t xml:space="preserve">4.13. </w:t>
      </w:r>
      <w:hyperlink r:id="rId49">
        <w:r>
          <w:rPr>
            <w:color w:val="0000FF"/>
          </w:rPr>
          <w:t>строку</w:t>
        </w:r>
      </w:hyperlink>
      <w:r>
        <w:t xml:space="preserve"> "Всего по подпрограмме 1.1, в том числе по источникам финансирования" изложить в следующей редакции:</w:t>
      </w:r>
    </w:p>
    <w:p w:rsidR="00782FDC" w:rsidRDefault="00782FDC">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482"/>
        <w:gridCol w:w="1361"/>
        <w:gridCol w:w="1504"/>
      </w:tblGrid>
      <w:tr w:rsidR="00782FDC">
        <w:tc>
          <w:tcPr>
            <w:tcW w:w="9482" w:type="dxa"/>
            <w:vMerge w:val="restart"/>
          </w:tcPr>
          <w:p w:rsidR="00782FDC" w:rsidRDefault="00782FDC">
            <w:pPr>
              <w:pStyle w:val="ConsPlusNormal"/>
            </w:pPr>
            <w:r>
              <w:t>Всего по подпрограмме 1.1, в том числе по источникам финансирования</w:t>
            </w:r>
          </w:p>
        </w:tc>
        <w:tc>
          <w:tcPr>
            <w:tcW w:w="1361" w:type="dxa"/>
          </w:tcPr>
          <w:p w:rsidR="00782FDC" w:rsidRDefault="00782FDC">
            <w:pPr>
              <w:pStyle w:val="ConsPlusNormal"/>
              <w:jc w:val="center"/>
            </w:pPr>
            <w:r>
              <w:t>всего</w:t>
            </w:r>
          </w:p>
        </w:tc>
        <w:tc>
          <w:tcPr>
            <w:tcW w:w="1504" w:type="dxa"/>
          </w:tcPr>
          <w:p w:rsidR="00782FDC" w:rsidRDefault="00782FDC">
            <w:pPr>
              <w:pStyle w:val="ConsPlusNormal"/>
              <w:jc w:val="center"/>
            </w:pPr>
            <w:r>
              <w:t>11145136,868</w:t>
            </w:r>
          </w:p>
        </w:tc>
      </w:tr>
      <w:tr w:rsidR="00782FDC">
        <w:tc>
          <w:tcPr>
            <w:tcW w:w="9482" w:type="dxa"/>
            <w:vMerge/>
          </w:tcPr>
          <w:p w:rsidR="00782FDC" w:rsidRDefault="00782FDC">
            <w:pPr>
              <w:pStyle w:val="ConsPlusNormal"/>
            </w:pPr>
          </w:p>
        </w:tc>
        <w:tc>
          <w:tcPr>
            <w:tcW w:w="1361" w:type="dxa"/>
          </w:tcPr>
          <w:p w:rsidR="00782FDC" w:rsidRDefault="00782FDC">
            <w:pPr>
              <w:pStyle w:val="ConsPlusNormal"/>
              <w:jc w:val="center"/>
            </w:pPr>
            <w:r>
              <w:t>бюджет города Перми</w:t>
            </w:r>
          </w:p>
        </w:tc>
        <w:tc>
          <w:tcPr>
            <w:tcW w:w="1504" w:type="dxa"/>
          </w:tcPr>
          <w:p w:rsidR="00782FDC" w:rsidRDefault="00782FDC">
            <w:pPr>
              <w:pStyle w:val="ConsPlusNormal"/>
              <w:jc w:val="center"/>
            </w:pPr>
            <w:r>
              <w:t>7054676,188</w:t>
            </w:r>
          </w:p>
        </w:tc>
      </w:tr>
      <w:tr w:rsidR="00782FDC">
        <w:tc>
          <w:tcPr>
            <w:tcW w:w="9482" w:type="dxa"/>
            <w:vMerge/>
          </w:tcPr>
          <w:p w:rsidR="00782FDC" w:rsidRDefault="00782FDC">
            <w:pPr>
              <w:pStyle w:val="ConsPlusNormal"/>
            </w:pPr>
          </w:p>
        </w:tc>
        <w:tc>
          <w:tcPr>
            <w:tcW w:w="1361" w:type="dxa"/>
          </w:tcPr>
          <w:p w:rsidR="00782FDC" w:rsidRDefault="00782FDC">
            <w:pPr>
              <w:pStyle w:val="ConsPlusNormal"/>
              <w:jc w:val="center"/>
            </w:pPr>
            <w:r>
              <w:t>бюджет города Перми (неиспользованные остатки 2022 года)</w:t>
            </w:r>
          </w:p>
        </w:tc>
        <w:tc>
          <w:tcPr>
            <w:tcW w:w="1504" w:type="dxa"/>
          </w:tcPr>
          <w:p w:rsidR="00782FDC" w:rsidRDefault="00782FDC">
            <w:pPr>
              <w:pStyle w:val="ConsPlusNormal"/>
              <w:jc w:val="center"/>
            </w:pPr>
            <w:r>
              <w:t>27026,656</w:t>
            </w:r>
          </w:p>
        </w:tc>
      </w:tr>
      <w:tr w:rsidR="00782FDC">
        <w:tc>
          <w:tcPr>
            <w:tcW w:w="9482" w:type="dxa"/>
            <w:vMerge/>
          </w:tcPr>
          <w:p w:rsidR="00782FDC" w:rsidRDefault="00782FDC">
            <w:pPr>
              <w:pStyle w:val="ConsPlusNormal"/>
            </w:pPr>
          </w:p>
        </w:tc>
        <w:tc>
          <w:tcPr>
            <w:tcW w:w="1361" w:type="dxa"/>
          </w:tcPr>
          <w:p w:rsidR="00782FDC" w:rsidRDefault="00782FDC">
            <w:pPr>
              <w:pStyle w:val="ConsPlusNormal"/>
              <w:jc w:val="center"/>
            </w:pPr>
            <w:r>
              <w:t>бюджет Пермского края</w:t>
            </w:r>
          </w:p>
        </w:tc>
        <w:tc>
          <w:tcPr>
            <w:tcW w:w="1504" w:type="dxa"/>
          </w:tcPr>
          <w:p w:rsidR="00782FDC" w:rsidRDefault="00782FDC">
            <w:pPr>
              <w:pStyle w:val="ConsPlusNormal"/>
              <w:jc w:val="center"/>
            </w:pPr>
            <w:r>
              <w:t>591823,024</w:t>
            </w:r>
          </w:p>
        </w:tc>
      </w:tr>
      <w:tr w:rsidR="00782FDC">
        <w:tc>
          <w:tcPr>
            <w:tcW w:w="9482" w:type="dxa"/>
            <w:vMerge/>
          </w:tcPr>
          <w:p w:rsidR="00782FDC" w:rsidRDefault="00782FDC">
            <w:pPr>
              <w:pStyle w:val="ConsPlusNormal"/>
            </w:pPr>
          </w:p>
        </w:tc>
        <w:tc>
          <w:tcPr>
            <w:tcW w:w="1361" w:type="dxa"/>
          </w:tcPr>
          <w:p w:rsidR="00782FDC" w:rsidRDefault="00782FDC">
            <w:pPr>
              <w:pStyle w:val="ConsPlusNormal"/>
              <w:jc w:val="center"/>
            </w:pPr>
            <w:r>
              <w:t>бюджет Российской Федерации</w:t>
            </w:r>
          </w:p>
        </w:tc>
        <w:tc>
          <w:tcPr>
            <w:tcW w:w="1504" w:type="dxa"/>
          </w:tcPr>
          <w:p w:rsidR="00782FDC" w:rsidRDefault="00782FDC">
            <w:pPr>
              <w:pStyle w:val="ConsPlusNormal"/>
              <w:jc w:val="center"/>
            </w:pPr>
            <w:r>
              <w:t>3471611,0</w:t>
            </w:r>
          </w:p>
        </w:tc>
      </w:tr>
    </w:tbl>
    <w:p w:rsidR="006F451C" w:rsidRDefault="006F451C"/>
    <w:sectPr w:rsidR="006F451C">
      <w:pgSz w:w="16838" w:h="11905" w:orient="landscape"/>
      <w:pgMar w:top="1701" w:right="1134" w:bottom="850" w:left="1134" w:header="0" w:footer="0"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FDC"/>
    <w:rsid w:val="006F451C"/>
    <w:rsid w:val="00782FD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CDE72CC-E32D-4FCA-85AD-84E9CA76FF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782FDC"/>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rsid w:val="00782FDC"/>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782FDC"/>
    <w:pPr>
      <w:widowControl w:val="0"/>
      <w:autoSpaceDE w:val="0"/>
      <w:autoSpaceDN w:val="0"/>
      <w:spacing w:after="0" w:line="240" w:lineRule="auto"/>
    </w:pPr>
    <w:rPr>
      <w:rFonts w:ascii="Calibri" w:eastAsiaTheme="minorEastAsia" w:hAnsi="Calibri" w:cs="Calibri"/>
      <w:b/>
      <w:lang w:eastAsia="ru-RU"/>
    </w:rPr>
  </w:style>
  <w:style w:type="paragraph" w:customStyle="1" w:styleId="ConsPlusCell">
    <w:name w:val="ConsPlusCell"/>
    <w:rsid w:val="00782FDC"/>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782FDC"/>
    <w:pPr>
      <w:widowControl w:val="0"/>
      <w:autoSpaceDE w:val="0"/>
      <w:autoSpaceDN w:val="0"/>
      <w:spacing w:after="0" w:line="240" w:lineRule="auto"/>
    </w:pPr>
    <w:rPr>
      <w:rFonts w:ascii="Calibri" w:eastAsiaTheme="minorEastAsia" w:hAnsi="Calibri" w:cs="Calibri"/>
      <w:lang w:eastAsia="ru-RU"/>
    </w:rPr>
  </w:style>
  <w:style w:type="paragraph" w:customStyle="1" w:styleId="ConsPlusTitlePage">
    <w:name w:val="ConsPlusTitlePage"/>
    <w:rsid w:val="00782FDC"/>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782FDC"/>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782FDC"/>
    <w:pPr>
      <w:widowControl w:val="0"/>
      <w:autoSpaceDE w:val="0"/>
      <w:autoSpaceDN w:val="0"/>
      <w:spacing w:after="0" w:line="240" w:lineRule="auto"/>
    </w:pPr>
    <w:rPr>
      <w:rFonts w:ascii="Arial" w:eastAsiaTheme="minorEastAsia" w:hAnsi="Arial" w:cs="Arial"/>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AEE3369CE73DCF634DD459B86EDFC8F3E2B1FC29D3CE32EF4047878EC54A6FFB7A29C08BFAB195B50A1F414C45868483EE48023C92A840D986CFACDEABD2G" TargetMode="External"/><Relationship Id="rId18" Type="http://schemas.openxmlformats.org/officeDocument/2006/relationships/hyperlink" Target="consultantplus://offline/ref=AEE3369CE73DCF634DD459B86EDFC8F3E2B1FC29D3CE32EF4047878EC54A6FFB7A29C08BFAB195B50A1F42424C868483EE48023C92A840D986CFACDEABD2G" TargetMode="External"/><Relationship Id="rId26" Type="http://schemas.openxmlformats.org/officeDocument/2006/relationships/hyperlink" Target="consultantplus://offline/ref=AEE3369CE73DCF634DD459B86EDFC8F3E2B1FC29D3CE32EF4047878EC54A6FFB7A29C08BFAB195B50A1C474244868483EE48023C92A840D986CFACDEABD2G" TargetMode="External"/><Relationship Id="rId39" Type="http://schemas.openxmlformats.org/officeDocument/2006/relationships/hyperlink" Target="consultantplus://offline/ref=AEE3369CE73DCF634DD459B86EDFC8F3E2B1FC29D3CE32EF4047878EC54A6FFB7A29C08BFAB195B50A1D434745868483EE48023C92A840D986CFACDEABD2G" TargetMode="External"/><Relationship Id="rId3" Type="http://schemas.openxmlformats.org/officeDocument/2006/relationships/webSettings" Target="webSettings.xml"/><Relationship Id="rId21" Type="http://schemas.openxmlformats.org/officeDocument/2006/relationships/hyperlink" Target="consultantplus://offline/ref=AEE3369CE73DCF634DD459B86EDFC8F3E2B1FC29D3CE32EF4047878EC54A6FFB7A29C08BFAB195B50A1F434747868483EE48023C92A840D986CFACDEABD2G" TargetMode="External"/><Relationship Id="rId34" Type="http://schemas.openxmlformats.org/officeDocument/2006/relationships/hyperlink" Target="consultantplus://offline/ref=AEE3369CE73DCF634DD459B86EDFC8F3E2B1FC29D3CE32EF4047878EC54A6FFB7A29C08BFAB195B50A1C424045868483EE48023C92A840D986CFACDEABD2G" TargetMode="External"/><Relationship Id="rId42" Type="http://schemas.openxmlformats.org/officeDocument/2006/relationships/hyperlink" Target="consultantplus://offline/ref=AEE3369CE73DCF634DD459B86EDFC8F3E2B1FC29D3CE32EF4047878EC54A6FFB7A29C08BFAB195B50A1D434643868483EE48023C92A840D986CFACDEABD2G" TargetMode="External"/><Relationship Id="rId47" Type="http://schemas.openxmlformats.org/officeDocument/2006/relationships/hyperlink" Target="consultantplus://offline/ref=AEE3369CE73DCF634DD459B86EDFC8F3E2B1FC29D3CE32EF4047878EC54A6FFB7A29C08BFAB195B50A1D444045868483EE48023C92A840D986CFACDEABD2G" TargetMode="External"/><Relationship Id="rId50" Type="http://schemas.openxmlformats.org/officeDocument/2006/relationships/fontTable" Target="fontTable.xml"/><Relationship Id="rId7" Type="http://schemas.openxmlformats.org/officeDocument/2006/relationships/hyperlink" Target="consultantplus://offline/ref=AEE3369CE73DCF634DD459B86EDFC8F3E2B1FC29D3CE32EF4047878EC54A6FFB7A29C08BFAB195B50A1A444D4C868483EE48023C92A840D986CFACDEABD2G" TargetMode="External"/><Relationship Id="rId12" Type="http://schemas.openxmlformats.org/officeDocument/2006/relationships/hyperlink" Target="consultantplus://offline/ref=AEE3369CE73DCF634DD459B86EDFC8F3E2B1FC29D3CE32EF4047878EC54A6FFB7A29C08BFAB195B50A1F414242868483EE48023C92A840D986CFACDEABD2G" TargetMode="External"/><Relationship Id="rId17" Type="http://schemas.openxmlformats.org/officeDocument/2006/relationships/hyperlink" Target="consultantplus://offline/ref=AEE3369CE73DCF634DD459B86EDFC8F3E2B1FC29D3CE32EF4047878EC54A6FFB7A29C08BFAB195B50A1C46464D868483EE48023C92A840D986CFACDEABD2G" TargetMode="External"/><Relationship Id="rId25" Type="http://schemas.openxmlformats.org/officeDocument/2006/relationships/hyperlink" Target="consultantplus://offline/ref=AEE3369CE73DCF634DD459B86EDFC8F3E2B1FC29D3CE32EF4047878EC54A6FFB7A29C08BFAB195B50A1C474041868483EE48023C92A840D986CFACDEABD2G" TargetMode="External"/><Relationship Id="rId33" Type="http://schemas.openxmlformats.org/officeDocument/2006/relationships/hyperlink" Target="consultantplus://offline/ref=AEE3369CE73DCF634DD459B86EDFC8F3E2B1FC29D3CE32EF4047878EC54A6FFB7A29C08BFAB195B50A18414141868483EE48023C92A840D986CFACDEABD2G" TargetMode="External"/><Relationship Id="rId38" Type="http://schemas.openxmlformats.org/officeDocument/2006/relationships/hyperlink" Target="consultantplus://offline/ref=AEE3369CE73DCF634DD459B86EDFC8F3E2B1FC29D3CE32EF4047878EC54A6FFB7A29C08BFAB195B50A1C424D41868483EE48023C92A840D986CFACDEABD2G" TargetMode="External"/><Relationship Id="rId46" Type="http://schemas.openxmlformats.org/officeDocument/2006/relationships/hyperlink" Target="consultantplus://offline/ref=AEE3369CE73DCF634DD459B86EDFC8F3E2B1FC29D3CE32EF4047878EC54A6FFB7A29C08BFAB195B50A1D44414C868483EE48023C92A840D986CFACDEABD2G" TargetMode="External"/><Relationship Id="rId2" Type="http://schemas.openxmlformats.org/officeDocument/2006/relationships/settings" Target="settings.xml"/><Relationship Id="rId16" Type="http://schemas.openxmlformats.org/officeDocument/2006/relationships/hyperlink" Target="consultantplus://offline/ref=AEE3369CE73DCF634DD459B86EDFC8F3E2B1FC29D3CE32EF4047878EC54A6FFB7A29C08BFAB195B50A1F424140868483EE48023C92A840D986CFACDEABD2G" TargetMode="External"/><Relationship Id="rId20" Type="http://schemas.openxmlformats.org/officeDocument/2006/relationships/hyperlink" Target="consultantplus://offline/ref=AEE3369CE73DCF634DD459B86EDFC8F3E2B1FC29D3CE32EF4047878EC54A6FFB7A29C08BFAB195B50A1C464345868483EE48023C92A840D986CFACDEABD2G" TargetMode="External"/><Relationship Id="rId29" Type="http://schemas.openxmlformats.org/officeDocument/2006/relationships/hyperlink" Target="consultantplus://offline/ref=AEE3369CE73DCF634DD459B86EDFC8F3E2B1FC29D3CE32EF4047878EC54A6FFB7A29C08BFAB195B50A1C49474D868483EE48023C92A840D986CFACDEABD2G" TargetMode="External"/><Relationship Id="rId41" Type="http://schemas.openxmlformats.org/officeDocument/2006/relationships/hyperlink" Target="consultantplus://offline/ref=AEE3369CE73DCF634DD459B86EDFC8F3E2B1FC29D3CE32EF4047878EC54A6FFB7A29C08BFAB195B50A1D434640868483EE48023C92A840D986CFACDEABD2G" TargetMode="External"/><Relationship Id="rId1" Type="http://schemas.openxmlformats.org/officeDocument/2006/relationships/styles" Target="styles.xml"/><Relationship Id="rId6" Type="http://schemas.openxmlformats.org/officeDocument/2006/relationships/hyperlink" Target="consultantplus://offline/ref=AEE3369CE73DCF634DD459B86EDFC8F3E2B1FC29D3CE32EF4047878EC54A6FFB7A29C08BFAB195B50B1A40464C868483EE48023C92A840D986CFACDEABD2G" TargetMode="External"/><Relationship Id="rId11" Type="http://schemas.openxmlformats.org/officeDocument/2006/relationships/hyperlink" Target="consultantplus://offline/ref=AEE3369CE73DCF634DD459B86EDFC8F3E2B1FC29D3CE32EF4047878EC54A6FFB7A29C08BFAB195B50A1A45434D868483EE48023C92A840D986CFACDEABD2G" TargetMode="External"/><Relationship Id="rId24" Type="http://schemas.openxmlformats.org/officeDocument/2006/relationships/hyperlink" Target="consultantplus://offline/ref=AEE3369CE73DCF634DD459B86EDFC8F3E2B1FC29D3CE32EF4047878EC54A6FFB7A29C08BFAB195B50A1C47474C868483EE48023C92A840D986CFACDEABD2G" TargetMode="External"/><Relationship Id="rId32" Type="http://schemas.openxmlformats.org/officeDocument/2006/relationships/hyperlink" Target="consultantplus://offline/ref=AEE3369CE73DCF634DD459B86EDFC8F3E2B1FC29D3CE32EF4047878EC54A6FFB7A29C08BFAB195B50A1E494142868483EE48023C92A840D986CFACDEABD2G" TargetMode="External"/><Relationship Id="rId37" Type="http://schemas.openxmlformats.org/officeDocument/2006/relationships/hyperlink" Target="consultantplus://offline/ref=AEE3369CE73DCF634DD459B86EDFC8F3E2B1FC29D3CE32EF4047878EC54A6FFB7A29C08BFAB195B50A18424144868483EE48023C92A840D986CFACDEABD2G" TargetMode="External"/><Relationship Id="rId40" Type="http://schemas.openxmlformats.org/officeDocument/2006/relationships/hyperlink" Target="consultantplus://offline/ref=AEE3369CE73DCF634DD459B86EDFC8F3E2B1FC29D3CE32EF4047878EC54A6FFB7A29C08BFAB195B50A1D434645868483EE48023C92A840D986CFACDEABD2G" TargetMode="External"/><Relationship Id="rId45" Type="http://schemas.openxmlformats.org/officeDocument/2006/relationships/hyperlink" Target="consultantplus://offline/ref=AEE3369CE73DCF634DD459B86EDFC8F3E2B1FC29D3CE32EF4047878EC54A6FFB7A29C08BFAB195B50A1D44464C868483EE48023C92A840D986CFACDEABD2G" TargetMode="External"/><Relationship Id="rId5" Type="http://schemas.openxmlformats.org/officeDocument/2006/relationships/hyperlink" Target="consultantplus://offline/ref=5C8274337828C5259FCAC914C567C6B8818759831B4D1246DC88192E1CDB2E8722C9DF369A6340E2F75884702B3D5BB19D78C4G" TargetMode="External"/><Relationship Id="rId15" Type="http://schemas.openxmlformats.org/officeDocument/2006/relationships/hyperlink" Target="consultantplus://offline/ref=AEE3369CE73DCF634DD459B86EDFC8F3E2B1FC29D3CE32EF4047878EC54A6FFB7A29C08BFAB195B50A1A474D41868483EE48023C92A840D986CFACDEABD2G" TargetMode="External"/><Relationship Id="rId23" Type="http://schemas.openxmlformats.org/officeDocument/2006/relationships/hyperlink" Target="consultantplus://offline/ref=AEE3369CE73DCF634DD459B86EDFC8F3E2B1FC29D3CE32EF4047878EC54A6FFB7A29C08BFAB195B50A1C464D43868483EE48023C92A840D986CFACDEABD2G" TargetMode="External"/><Relationship Id="rId28" Type="http://schemas.openxmlformats.org/officeDocument/2006/relationships/hyperlink" Target="consultantplus://offline/ref=AEE3369CE73DCF634DD459B86EDFC8F3E2B1FC29D3CE32EF4047878EC54A6FFB7A29C08BFAB195B50A1C494444868483EE48023C92A840D986CFACDEABD2G" TargetMode="External"/><Relationship Id="rId36" Type="http://schemas.openxmlformats.org/officeDocument/2006/relationships/hyperlink" Target="consultantplus://offline/ref=AEE3369CE73DCF634DD459B86EDFC8F3E2B1FC29D3CE32EF4047878EC54A6FFB7A29C08BFAB195B50A18424547868483EE48023C92A840D986CFACDEABD2G" TargetMode="External"/><Relationship Id="rId49" Type="http://schemas.openxmlformats.org/officeDocument/2006/relationships/hyperlink" Target="consultantplus://offline/ref=AEE3369CE73DCF634DD459B86EDFC8F3E2B1FC29D3CE32EF4047878EC54A6FFB7A29C08BFAB195B50A1D454043868483EE48023C92A840D986CFACDEABD2G" TargetMode="External"/><Relationship Id="rId10" Type="http://schemas.openxmlformats.org/officeDocument/2006/relationships/hyperlink" Target="consultantplus://offline/ref=AEE3369CE73DCF634DD459B86EDFC8F3E2B1FC29D3CE32EF4047878EC54A6FFB7A29C08BFAB195B50A1C464546868483EE48023C92A840D986CFACDEABD2G" TargetMode="External"/><Relationship Id="rId19" Type="http://schemas.openxmlformats.org/officeDocument/2006/relationships/hyperlink" Target="consultantplus://offline/ref=AEE3369CE73DCF634DD459B86EDFC8F3E2B1FC29D3CE32EF4047878EC54A6FFB7A29C08BFAB195B50A1C464040868483EE48023C92A840D986CFACDEABD2G" TargetMode="External"/><Relationship Id="rId31" Type="http://schemas.openxmlformats.org/officeDocument/2006/relationships/hyperlink" Target="consultantplus://offline/ref=AEE3369CE73DCF634DD459B86EDFC8F3E2B1FC29D3CE32EF4047878EC54A6FFB7A29C08BFAB195B50A1C404646868483EE48023C92A840D986CFACDEABD2G" TargetMode="External"/><Relationship Id="rId44" Type="http://schemas.openxmlformats.org/officeDocument/2006/relationships/hyperlink" Target="consultantplus://offline/ref=AEE3369CE73DCF634DD459B86EDFC8F3E2B1FC29D3CE32EF4047878EC54A6FFB7A29C08BFAB195B50A1D43424D868483EE48023C92A840D986CFACDEABD2G" TargetMode="External"/><Relationship Id="rId4" Type="http://schemas.openxmlformats.org/officeDocument/2006/relationships/hyperlink" Target="https://www.consultant.ru" TargetMode="External"/><Relationship Id="rId9" Type="http://schemas.openxmlformats.org/officeDocument/2006/relationships/hyperlink" Target="consultantplus://offline/ref=AEE3369CE73DCF634DD459B86EDFC8F3E2B1FC29D3CE32EF4047878EC54A6FFB7A29C08BFAB195B50A1F414443868483EE48023C92A840D986CFACDEABD2G" TargetMode="External"/><Relationship Id="rId14" Type="http://schemas.openxmlformats.org/officeDocument/2006/relationships/hyperlink" Target="consultantplus://offline/ref=AEE3369CE73DCF634DD459B86EDFC8F3E2B1FC29D3CE32EF4047878EC54A6FFB7A29C08BFAB195B50A1A474741868483EE48023C92A840D986CFACDEABD2G" TargetMode="External"/><Relationship Id="rId22" Type="http://schemas.openxmlformats.org/officeDocument/2006/relationships/hyperlink" Target="consultantplus://offline/ref=AEE3369CE73DCF634DD459B86EDFC8F3E2B1FC29D3CE32EF4047878EC54A6FFB7A29C08BFAB195B50A1C46434C868483EE48023C92A840D986CFACDEABD2G" TargetMode="External"/><Relationship Id="rId27" Type="http://schemas.openxmlformats.org/officeDocument/2006/relationships/hyperlink" Target="consultantplus://offline/ref=AEE3369CE73DCF634DD459B86EDFC8F3E2B1FC29D3CE32EF4047878EC54A6FFB7A29C08BFAB195B50A1C484C41868483EE48023C92A840D986CFACDEABD2G" TargetMode="External"/><Relationship Id="rId30" Type="http://schemas.openxmlformats.org/officeDocument/2006/relationships/hyperlink" Target="consultantplus://offline/ref=AEE3369CE73DCF634DD459B86EDFC8F3E2B1FC29D3CE32EF4047878EC54A6FFB7A29C08BFAB195B50A1C49414C868483EE48023C92A840D986CFACDEABD2G" TargetMode="External"/><Relationship Id="rId35" Type="http://schemas.openxmlformats.org/officeDocument/2006/relationships/hyperlink" Target="consultantplus://offline/ref=AEE3369CE73DCF634DD459B86EDFC8F3E2B1FC29D3CE32EF4047878EC54A6FFB7A29C08BFAB195B50A1C424345868483EE48023C92A840D986CFACDEABD2G" TargetMode="External"/><Relationship Id="rId43" Type="http://schemas.openxmlformats.org/officeDocument/2006/relationships/hyperlink" Target="consultantplus://offline/ref=AEE3369CE73DCF634DD459B86EDFC8F3E2B1FC29D3CE32EF4047878EC54A6FFB7A29C08BFAB195B50A1D434140868483EE48023C92A840D986CFACDEABD2G" TargetMode="External"/><Relationship Id="rId48" Type="http://schemas.openxmlformats.org/officeDocument/2006/relationships/hyperlink" Target="consultantplus://offline/ref=AEE3369CE73DCF634DD459B86EDFC8F3E2B1FC29D3CE32EF4047878EC54A6FFB7A29C08BFAB195B50A1D44404C868483EE48023C92A840D986CFACDEABD2G" TargetMode="External"/><Relationship Id="rId8" Type="http://schemas.openxmlformats.org/officeDocument/2006/relationships/hyperlink" Target="consultantplus://offline/ref=AEE3369CE73DCF634DD459B86EDFC8F3E2B1FC29D3CE32EF4047878EC54A6FFB7A29C08BFAB195B50A1A454540868483EE48023C92A840D986CFACDEABD2G" TargetMode="External"/><Relationship Id="rId51"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25</Pages>
  <Words>4876</Words>
  <Characters>27794</Characters>
  <Application>Microsoft Office Word</Application>
  <DocSecurity>0</DocSecurity>
  <Lines>231</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df</Company>
  <LinksUpToDate>false</LinksUpToDate>
  <CharactersWithSpaces>32605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Стерлягова Анна Владимировна</dc:creator>
  <cp:keywords/>
  <dc:description/>
  <cp:lastModifiedBy>Стерлягова Анна Владимировна</cp:lastModifiedBy>
  <cp:revision>1</cp:revision>
  <dcterms:created xsi:type="dcterms:W3CDTF">2023-09-29T06:02:00Z</dcterms:created>
  <dcterms:modified xsi:type="dcterms:W3CDTF">2023-09-29T06:04:00Z</dcterms:modified>
</cp:coreProperties>
</file>